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eastAsia="宋体"/>
          <w:b/>
          <w:bCs/>
          <w:sz w:val="28"/>
          <w:szCs w:val="28"/>
        </w:rPr>
      </w:pPr>
      <w:r>
        <w:rPr>
          <w:rFonts w:ascii="宋体" w:hAnsi="宋体" w:eastAsia="宋体"/>
          <w:b/>
          <w:bCs/>
          <w:sz w:val="28"/>
          <w:szCs w:val="28"/>
        </w:rPr>
        <w:t>2.</w:t>
      </w:r>
      <w:r>
        <w:rPr>
          <w:rFonts w:hint="eastAsia" w:ascii="宋体" w:hAnsi="宋体" w:eastAsia="宋体"/>
          <w:b/>
          <w:bCs/>
          <w:sz w:val="28"/>
          <w:szCs w:val="28"/>
        </w:rPr>
        <w:t>3.4.2中南财经政法大学新闻与文化传播学院</w:t>
      </w:r>
    </w:p>
    <w:p>
      <w:pPr>
        <w:spacing w:line="360" w:lineRule="auto"/>
        <w:jc w:val="center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本科生培养方案修订情况大事记</w:t>
      </w:r>
    </w:p>
    <w:p>
      <w:pPr>
        <w:spacing w:line="360" w:lineRule="auto"/>
        <w:ind w:firstLine="482" w:firstLineChars="200"/>
        <w:rPr>
          <w:rFonts w:ascii="宋体" w:hAnsi="宋体" w:eastAsia="宋体"/>
          <w:b/>
          <w:bCs/>
          <w:sz w:val="24"/>
          <w:szCs w:val="24"/>
        </w:rPr>
      </w:pPr>
      <w:r>
        <w:rPr>
          <w:rFonts w:ascii="宋体" w:hAnsi="宋体" w:eastAsia="宋体"/>
          <w:b/>
          <w:bCs/>
          <w:sz w:val="24"/>
          <w:szCs w:val="24"/>
        </w:rPr>
        <w:t>2020年新修订本科专业全程培养方案</w:t>
      </w:r>
      <w:r>
        <w:rPr>
          <w:rFonts w:hint="eastAsia" w:ascii="宋体" w:hAnsi="宋体" w:eastAsia="宋体"/>
          <w:b/>
          <w:bCs/>
          <w:sz w:val="24"/>
          <w:szCs w:val="24"/>
        </w:rPr>
        <w:t>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</w:t>
      </w:r>
      <w:r>
        <w:rPr>
          <w:rFonts w:ascii="宋体" w:hAnsi="宋体" w:eastAsia="宋体"/>
          <w:sz w:val="24"/>
          <w:szCs w:val="24"/>
        </w:rPr>
        <w:t>.增设《马克思主义新闻观》课程，并在《新闻学概论》《传播学概论》《中国新闻史》《舆论学》等课程中增设马克思主义新闻观相关内容。</w:t>
      </w:r>
    </w:p>
    <w:p>
      <w:pPr>
        <w:spacing w:line="360" w:lineRule="auto"/>
        <w:ind w:firstLine="480" w:firstLineChars="200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</w:rPr>
        <w:t>2</w:t>
      </w:r>
      <w:r>
        <w:rPr>
          <w:rFonts w:ascii="宋体" w:hAnsi="宋体" w:eastAsia="宋体"/>
          <w:sz w:val="24"/>
          <w:szCs w:val="24"/>
        </w:rPr>
        <w:t>.</w:t>
      </w:r>
      <w:r>
        <w:t xml:space="preserve"> </w:t>
      </w:r>
      <w:r>
        <w:rPr>
          <w:rFonts w:ascii="宋体" w:hAnsi="宋体" w:eastAsia="宋体"/>
          <w:sz w:val="24"/>
          <w:szCs w:val="24"/>
        </w:rPr>
        <w:t>2021年网络与新媒体、汉语言文学专业入选湖北省一流本科专业。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5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F1C"/>
    <w:rsid w:val="0003793A"/>
    <w:rsid w:val="00116C67"/>
    <w:rsid w:val="00190AB9"/>
    <w:rsid w:val="001D662A"/>
    <w:rsid w:val="00430F1C"/>
    <w:rsid w:val="00482133"/>
    <w:rsid w:val="005963D4"/>
    <w:rsid w:val="005B08A7"/>
    <w:rsid w:val="006264C0"/>
    <w:rsid w:val="008B7E5B"/>
    <w:rsid w:val="00B770E8"/>
    <w:rsid w:val="00D36A1B"/>
    <w:rsid w:val="00FB5803"/>
    <w:rsid w:val="5C307276"/>
    <w:rsid w:val="73AB3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137</Characters>
  <Lines>1</Lines>
  <Paragraphs>1</Paragraphs>
  <TotalTime>14</TotalTime>
  <ScaleCrop>false</ScaleCrop>
  <LinksUpToDate>false</LinksUpToDate>
  <CharactersWithSpaces>159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2021-06-26T03:29:00Z</dcterms:created>
  <dc:creator>潘 琪</dc:creator>
  <cp:lastModifiedBy>Administrator</cp:lastModifiedBy>
  <dcterms:modified xsi:type="dcterms:W3CDTF">2021-11-05T03:26:43Z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9AB5CBD8DE4C49B59CD02EC01D4CBD7B</vt:lpwstr>
  </property>
</Properties>
</file>