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bCs/>
          <w:sz w:val="32"/>
          <w:szCs w:val="32"/>
        </w:rPr>
      </w:pPr>
      <w:r>
        <w:rPr>
          <w:rFonts w:hint="eastAsia" w:ascii="黑体" w:hAnsi="黑体" w:eastAsia="黑体"/>
          <w:b/>
          <w:bCs/>
          <w:sz w:val="32"/>
          <w:szCs w:val="32"/>
        </w:rPr>
        <w:t>中南财经政法大学新闻与文化传播学院</w:t>
      </w:r>
    </w:p>
    <w:p>
      <w:pPr>
        <w:spacing w:line="360" w:lineRule="auto"/>
        <w:jc w:val="center"/>
        <w:rPr>
          <w:rFonts w:ascii="黑体" w:hAnsi="黑体" w:eastAsia="黑体"/>
          <w:b/>
          <w:bCs/>
          <w:sz w:val="32"/>
          <w:szCs w:val="32"/>
        </w:rPr>
      </w:pPr>
      <w:r>
        <w:rPr>
          <w:rFonts w:ascii="黑体" w:hAnsi="黑体" w:eastAsia="黑体"/>
          <w:b/>
          <w:bCs/>
          <w:sz w:val="32"/>
          <w:szCs w:val="32"/>
        </w:rPr>
        <w:t>改革和发展“十四五”规划</w:t>
      </w:r>
    </w:p>
    <w:p>
      <w:pPr>
        <w:spacing w:line="360" w:lineRule="auto"/>
        <w:rPr>
          <w:rFonts w:ascii="仿宋" w:hAnsi="仿宋" w:eastAsia="仿宋"/>
          <w:sz w:val="24"/>
          <w:szCs w:val="24"/>
        </w:rPr>
      </w:pPr>
    </w:p>
    <w:p>
      <w:pPr>
        <w:spacing w:line="360" w:lineRule="auto"/>
        <w:rPr>
          <w:rFonts w:ascii="仿宋" w:hAnsi="仿宋" w:eastAsia="仿宋"/>
          <w:b/>
          <w:bCs/>
          <w:sz w:val="30"/>
          <w:szCs w:val="30"/>
        </w:rPr>
      </w:pPr>
      <w:r>
        <w:rPr>
          <w:rFonts w:hint="eastAsia" w:ascii="仿宋" w:hAnsi="仿宋" w:eastAsia="仿宋"/>
          <w:b/>
          <w:bCs/>
          <w:sz w:val="30"/>
          <w:szCs w:val="30"/>
        </w:rPr>
        <w:t>一</w:t>
      </w:r>
      <w:r>
        <w:rPr>
          <w:rFonts w:ascii="仿宋" w:hAnsi="仿宋" w:eastAsia="仿宋"/>
          <w:b/>
          <w:bCs/>
          <w:sz w:val="30"/>
          <w:szCs w:val="30"/>
        </w:rPr>
        <w:t>、“十三五”发展总结</w:t>
      </w:r>
    </w:p>
    <w:p>
      <w:pPr>
        <w:spacing w:line="360" w:lineRule="auto"/>
        <w:rPr>
          <w:rFonts w:ascii="仿宋" w:hAnsi="仿宋" w:eastAsia="仿宋"/>
          <w:sz w:val="24"/>
          <w:szCs w:val="24"/>
        </w:rPr>
      </w:pPr>
      <w:r>
        <w:rPr>
          <w:rFonts w:ascii="仿宋" w:hAnsi="仿宋" w:eastAsia="仿宋"/>
          <w:b/>
          <w:bCs/>
          <w:sz w:val="28"/>
          <w:szCs w:val="28"/>
        </w:rPr>
        <w:t>(一)主要成绩与办学特色</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“十三五”（2016-2020）是我院创新人才培养模式、推进科学研究层次、全面提升办学质量，创建高水平、有特色的的国内一流新闻与文化传播学院的关键时期。我院坚持“崇实求真、博文广艺”的理念</w:t>
      </w:r>
      <w:bookmarkStart w:id="0" w:name="_GoBack"/>
      <w:bookmarkEnd w:id="0"/>
      <w:r>
        <w:rPr>
          <w:rFonts w:hint="eastAsia" w:ascii="仿宋" w:hAnsi="仿宋" w:eastAsia="仿宋"/>
          <w:sz w:val="24"/>
          <w:szCs w:val="24"/>
        </w:rPr>
        <w:t>，启动各项计划全面推进学院教育事业的发展，在学科建设、人才培养、科学研究、国际交流等方面</w:t>
      </w:r>
      <w:r>
        <w:rPr>
          <w:rFonts w:hint="eastAsia" w:ascii="仿宋" w:hAnsi="仿宋" w:eastAsia="仿宋"/>
          <w:sz w:val="24"/>
          <w:szCs w:val="24"/>
          <w:lang w:val="en-US" w:eastAsia="zh-CN"/>
        </w:rPr>
        <w:t>较</w:t>
      </w:r>
      <w:r>
        <w:rPr>
          <w:rFonts w:hint="eastAsia" w:ascii="仿宋" w:hAnsi="仿宋" w:eastAsia="仿宋"/>
          <w:sz w:val="24"/>
          <w:szCs w:val="24"/>
        </w:rPr>
        <w:t>好地实现了预定的目标。截止</w:t>
      </w:r>
      <w:r>
        <w:rPr>
          <w:rFonts w:hint="eastAsia" w:ascii="仿宋" w:hAnsi="仿宋" w:eastAsia="仿宋"/>
          <w:sz w:val="24"/>
          <w:szCs w:val="24"/>
          <w:lang w:val="en-US" w:eastAsia="zh-CN"/>
        </w:rPr>
        <w:t>2020</w:t>
      </w:r>
      <w:r>
        <w:rPr>
          <w:rFonts w:hint="eastAsia" w:ascii="仿宋" w:hAnsi="仿宋" w:eastAsia="仿宋"/>
          <w:sz w:val="24"/>
          <w:szCs w:val="24"/>
        </w:rPr>
        <w:t>年12月，各方面取得的成绩如下：</w:t>
      </w:r>
    </w:p>
    <w:p>
      <w:pPr>
        <w:spacing w:line="360" w:lineRule="auto"/>
        <w:ind w:firstLine="482" w:firstLineChars="200"/>
        <w:rPr>
          <w:rFonts w:ascii="仿宋" w:hAnsi="仿宋" w:eastAsia="仿宋"/>
          <w:sz w:val="24"/>
          <w:szCs w:val="24"/>
        </w:rPr>
      </w:pPr>
      <w:r>
        <w:rPr>
          <w:rFonts w:hint="eastAsia" w:ascii="仿宋" w:hAnsi="仿宋" w:eastAsia="仿宋"/>
          <w:b/>
          <w:bCs/>
          <w:sz w:val="24"/>
          <w:szCs w:val="24"/>
        </w:rPr>
        <w:t>1.学科建设进入新阶段</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rPr>
        <w:t>新闻传播学一级学科硕士点和新闻与传播专业硕士点通过合格评估，中国语言文学一级学科硕士学位授权点获批</w:t>
      </w:r>
      <w:r>
        <w:rPr>
          <w:rFonts w:hint="eastAsia" w:ascii="仿宋" w:hAnsi="仿宋" w:eastAsia="仿宋"/>
          <w:sz w:val="24"/>
          <w:szCs w:val="24"/>
          <w:lang w:eastAsia="zh-CN"/>
        </w:rPr>
        <w:t>，</w:t>
      </w:r>
      <w:r>
        <w:rPr>
          <w:rFonts w:hint="eastAsia" w:ascii="仿宋" w:hAnsi="仿宋" w:eastAsia="仿宋"/>
          <w:sz w:val="24"/>
          <w:szCs w:val="24"/>
        </w:rPr>
        <w:t>学院硕士学位专业增加到8个</w:t>
      </w:r>
      <w:r>
        <w:rPr>
          <w:rFonts w:hint="eastAsia" w:ascii="仿宋" w:hAnsi="仿宋" w:eastAsia="仿宋"/>
          <w:sz w:val="24"/>
          <w:szCs w:val="24"/>
          <w:lang w:eastAsia="zh-CN"/>
        </w:rPr>
        <w:t>。</w:t>
      </w:r>
      <w:r>
        <w:rPr>
          <w:rFonts w:hint="eastAsia" w:ascii="仿宋" w:hAnsi="仿宋" w:eastAsia="仿宋"/>
          <w:sz w:val="24"/>
          <w:szCs w:val="24"/>
        </w:rPr>
        <w:t>制定新闻传播学、中国语言文学两个一级学科“十年跨越”发展规划</w:t>
      </w:r>
      <w:r>
        <w:rPr>
          <w:rFonts w:hint="eastAsia" w:ascii="仿宋" w:hAnsi="仿宋" w:eastAsia="仿宋"/>
          <w:sz w:val="24"/>
          <w:szCs w:val="24"/>
          <w:lang w:eastAsia="zh-CN"/>
        </w:rPr>
        <w:t>。</w:t>
      </w:r>
      <w:r>
        <w:rPr>
          <w:rFonts w:hint="eastAsia" w:ascii="仿宋" w:hAnsi="仿宋" w:eastAsia="仿宋"/>
          <w:sz w:val="24"/>
          <w:szCs w:val="24"/>
        </w:rPr>
        <w:t>2020年申报汉语国际教育专业硕士学位点，与外国语学院联合申报“外国语言文学”一级博士学位授权点（我院建设方向为比较文学与跨文化研究）</w:t>
      </w:r>
      <w:r>
        <w:rPr>
          <w:rFonts w:hint="eastAsia" w:ascii="仿宋" w:hAnsi="仿宋" w:eastAsia="仿宋"/>
          <w:sz w:val="24"/>
          <w:szCs w:val="24"/>
          <w:lang w:eastAsia="zh-CN"/>
        </w:rPr>
        <w:t>。</w:t>
      </w:r>
    </w:p>
    <w:p>
      <w:pPr>
        <w:spacing w:line="36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成功</w:t>
      </w:r>
      <w:r>
        <w:rPr>
          <w:rFonts w:hint="eastAsia" w:ascii="仿宋" w:hAnsi="仿宋" w:eastAsia="仿宋"/>
          <w:sz w:val="24"/>
          <w:szCs w:val="24"/>
        </w:rPr>
        <w:t>举办新闻传播教育二十周年庆典暨“新媒体时代的新闻与传播学术研讨会”</w:t>
      </w:r>
      <w:r>
        <w:rPr>
          <w:rFonts w:hint="eastAsia" w:ascii="仿宋" w:hAnsi="仿宋" w:eastAsia="仿宋"/>
          <w:sz w:val="24"/>
          <w:szCs w:val="24"/>
          <w:lang w:eastAsia="zh-CN"/>
        </w:rPr>
        <w:t>、</w:t>
      </w:r>
      <w:r>
        <w:rPr>
          <w:rFonts w:hint="eastAsia" w:ascii="仿宋" w:hAnsi="仿宋" w:eastAsia="仿宋"/>
          <w:sz w:val="24"/>
          <w:szCs w:val="24"/>
        </w:rPr>
        <w:t>中文系建系十周年暨“世界华文文学学术论坛”</w:t>
      </w:r>
      <w:r>
        <w:rPr>
          <w:rFonts w:hint="eastAsia" w:ascii="仿宋" w:hAnsi="仿宋" w:eastAsia="仿宋"/>
          <w:sz w:val="24"/>
          <w:szCs w:val="24"/>
          <w:lang w:eastAsia="zh-CN"/>
        </w:rPr>
        <w:t>、</w:t>
      </w:r>
      <w:r>
        <w:rPr>
          <w:rFonts w:hint="eastAsia" w:ascii="仿宋" w:hAnsi="仿宋" w:eastAsia="仿宋"/>
          <w:sz w:val="24"/>
          <w:szCs w:val="24"/>
        </w:rPr>
        <w:t>艺术系建系十周年庆典系列活动开幕式与当代艺术雅集暨书画交流活动等大型活动</w:t>
      </w:r>
      <w:r>
        <w:rPr>
          <w:rFonts w:hint="eastAsia" w:ascii="仿宋" w:hAnsi="仿宋" w:eastAsia="仿宋"/>
          <w:sz w:val="24"/>
          <w:szCs w:val="24"/>
          <w:lang w:val="en-US" w:eastAsia="zh-CN"/>
        </w:rPr>
        <w:t>。</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新成立儿童文学创作与研究中心、世界华文文学与传媒研究中心、新闻评论研究中心，《中国新闻评论》学术集刊创刊，继续出版学术集刊《影视戏剧研究》和《世界华文文学研究年鉴》。</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2019年学校与湖北省委宣传部正式签订《共建中南财经政法大学新闻与文化传播学院协议》</w:t>
      </w:r>
      <w:r>
        <w:rPr>
          <w:rFonts w:hint="eastAsia" w:ascii="仿宋" w:hAnsi="仿宋" w:eastAsia="仿宋"/>
          <w:sz w:val="24"/>
          <w:szCs w:val="24"/>
          <w:lang w:eastAsia="zh-CN"/>
        </w:rPr>
        <w:t>，</w:t>
      </w:r>
      <w:r>
        <w:rPr>
          <w:rFonts w:hint="eastAsia" w:ascii="仿宋" w:hAnsi="仿宋" w:eastAsia="仿宋"/>
          <w:sz w:val="24"/>
          <w:szCs w:val="24"/>
          <w:lang w:val="en-US" w:eastAsia="zh-CN"/>
        </w:rPr>
        <w:t>学院发展进入新阶段</w:t>
      </w:r>
      <w:r>
        <w:rPr>
          <w:rFonts w:hint="eastAsia" w:ascii="仿宋" w:hAnsi="仿宋" w:eastAsia="仿宋"/>
          <w:sz w:val="24"/>
          <w:szCs w:val="24"/>
        </w:rPr>
        <w:t>。</w:t>
      </w:r>
    </w:p>
    <w:p>
      <w:p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2.本科教学质量不断提高</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圆满完成教育部本科教学审核评估工作，学院国家级实验教学中心“传媒与艺术实验中心”被确定为学校本科评估观测点。制定《卓越新闻人才教育培养计划2.0实施方案》和《中国语言文学学科拔尖学生培养计划2.0实施方案》；完成2016版、2018版、2020版培养方案修订；继续推进大类招生与培养改革；2018年汉语国际教育专业（汉语国际教育方向)获准招</w:t>
      </w:r>
      <w:r>
        <w:rPr>
          <w:rFonts w:hint="eastAsia" w:ascii="仿宋" w:hAnsi="仿宋" w:eastAsia="仿宋"/>
          <w:sz w:val="24"/>
          <w:szCs w:val="24"/>
          <w:lang w:val="en-US" w:eastAsia="zh-CN"/>
        </w:rPr>
        <w:t>收留学生</w:t>
      </w:r>
      <w:r>
        <w:rPr>
          <w:rFonts w:hint="eastAsia" w:ascii="仿宋" w:hAnsi="仿宋" w:eastAsia="仿宋"/>
          <w:sz w:val="24"/>
          <w:szCs w:val="24"/>
        </w:rPr>
        <w:t>。2020年网络与新媒体</w:t>
      </w:r>
      <w:r>
        <w:rPr>
          <w:rFonts w:hint="eastAsia" w:ascii="仿宋" w:hAnsi="仿宋" w:eastAsia="仿宋"/>
          <w:sz w:val="24"/>
          <w:szCs w:val="24"/>
          <w:lang w:val="en-US" w:eastAsia="zh-CN"/>
        </w:rPr>
        <w:t>和</w:t>
      </w:r>
      <w:r>
        <w:rPr>
          <w:rFonts w:hint="eastAsia" w:ascii="仿宋" w:hAnsi="仿宋" w:eastAsia="仿宋"/>
          <w:sz w:val="24"/>
          <w:szCs w:val="24"/>
        </w:rPr>
        <w:t>汉语言文学两个专业申报国家一流本科专业建设。</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学院教授、副教授100％为本科生上课，通过教学团队的构建来凝聚教学力量、延续教学传统、提升教学质量。</w:t>
      </w:r>
      <w:r>
        <w:rPr>
          <w:rFonts w:hint="eastAsia" w:ascii="仿宋" w:hAnsi="仿宋" w:eastAsia="仿宋"/>
          <w:sz w:val="24"/>
          <w:szCs w:val="24"/>
          <w:lang w:val="en-US" w:eastAsia="zh-CN"/>
        </w:rPr>
        <w:t>五年来学院获得</w:t>
      </w:r>
      <w:r>
        <w:rPr>
          <w:rFonts w:hint="eastAsia" w:ascii="仿宋" w:hAnsi="仿宋" w:eastAsia="仿宋"/>
          <w:sz w:val="24"/>
          <w:szCs w:val="24"/>
        </w:rPr>
        <w:t>湖北省高校教学成果奖一等奖</w:t>
      </w:r>
      <w:r>
        <w:rPr>
          <w:rFonts w:hint="eastAsia" w:ascii="仿宋" w:hAnsi="仿宋" w:eastAsia="仿宋"/>
          <w:sz w:val="24"/>
          <w:szCs w:val="24"/>
          <w:lang w:val="en-US" w:eastAsia="zh-CN"/>
        </w:rPr>
        <w:t>1项</w:t>
      </w:r>
      <w:r>
        <w:rPr>
          <w:rFonts w:hint="eastAsia" w:ascii="仿宋" w:hAnsi="仿宋" w:eastAsia="仿宋"/>
          <w:sz w:val="24"/>
          <w:szCs w:val="24"/>
        </w:rPr>
        <w:t>、二等奖</w:t>
      </w:r>
      <w:r>
        <w:rPr>
          <w:rFonts w:hint="eastAsia" w:ascii="仿宋" w:hAnsi="仿宋" w:eastAsia="仿宋"/>
          <w:sz w:val="24"/>
          <w:szCs w:val="24"/>
          <w:lang w:val="en-US" w:eastAsia="zh-CN"/>
        </w:rPr>
        <w:t>1项，</w:t>
      </w:r>
      <w:r>
        <w:rPr>
          <w:rFonts w:hint="eastAsia" w:ascii="仿宋" w:hAnsi="仿宋" w:eastAsia="仿宋"/>
          <w:sz w:val="24"/>
          <w:szCs w:val="24"/>
        </w:rPr>
        <w:t>校级教学成果</w:t>
      </w:r>
      <w:r>
        <w:rPr>
          <w:rFonts w:hint="eastAsia" w:ascii="仿宋" w:hAnsi="仿宋" w:eastAsia="仿宋"/>
          <w:sz w:val="24"/>
          <w:szCs w:val="24"/>
          <w:lang w:val="en-US" w:eastAsia="zh-CN"/>
        </w:rPr>
        <w:t>奖一等奖2项、</w:t>
      </w:r>
      <w:r>
        <w:rPr>
          <w:rFonts w:hint="eastAsia" w:ascii="仿宋" w:hAnsi="仿宋" w:eastAsia="仿宋"/>
          <w:sz w:val="24"/>
          <w:szCs w:val="24"/>
        </w:rPr>
        <w:t>二等奖</w:t>
      </w:r>
      <w:r>
        <w:rPr>
          <w:rFonts w:hint="eastAsia" w:ascii="仿宋" w:hAnsi="仿宋" w:eastAsia="仿宋"/>
          <w:sz w:val="24"/>
          <w:szCs w:val="24"/>
          <w:lang w:val="en-US" w:eastAsia="zh-CN"/>
        </w:rPr>
        <w:t>3</w:t>
      </w:r>
      <w:r>
        <w:rPr>
          <w:rFonts w:hint="eastAsia" w:ascii="仿宋" w:hAnsi="仿宋" w:eastAsia="仿宋"/>
          <w:sz w:val="24"/>
          <w:szCs w:val="24"/>
        </w:rPr>
        <w:t>项</w:t>
      </w:r>
      <w:r>
        <w:rPr>
          <w:rFonts w:hint="eastAsia" w:ascii="仿宋" w:hAnsi="仿宋" w:eastAsia="仿宋"/>
          <w:sz w:val="24"/>
          <w:szCs w:val="24"/>
          <w:lang w:eastAsia="zh-CN"/>
        </w:rPr>
        <w:t>；</w:t>
      </w:r>
      <w:r>
        <w:rPr>
          <w:rFonts w:hint="eastAsia" w:ascii="仿宋" w:hAnsi="仿宋" w:eastAsia="仿宋"/>
          <w:sz w:val="24"/>
          <w:szCs w:val="24"/>
        </w:rPr>
        <w:t>湖北省教学研究项目</w:t>
      </w:r>
      <w:r>
        <w:rPr>
          <w:rFonts w:hint="eastAsia" w:ascii="仿宋" w:hAnsi="仿宋" w:eastAsia="仿宋"/>
          <w:sz w:val="24"/>
          <w:szCs w:val="24"/>
          <w:lang w:val="en-US" w:eastAsia="zh-CN"/>
        </w:rPr>
        <w:t>4</w:t>
      </w:r>
      <w:r>
        <w:rPr>
          <w:rFonts w:hint="eastAsia" w:ascii="仿宋" w:hAnsi="仿宋" w:eastAsia="仿宋"/>
          <w:sz w:val="24"/>
          <w:szCs w:val="24"/>
        </w:rPr>
        <w:t>项</w:t>
      </w:r>
      <w:r>
        <w:rPr>
          <w:rFonts w:hint="eastAsia" w:ascii="仿宋" w:hAnsi="仿宋" w:eastAsia="仿宋"/>
          <w:sz w:val="24"/>
          <w:szCs w:val="24"/>
          <w:lang w:eastAsia="zh-CN"/>
        </w:rPr>
        <w:t>，</w:t>
      </w:r>
      <w:r>
        <w:rPr>
          <w:rFonts w:hint="eastAsia" w:ascii="仿宋" w:hAnsi="仿宋" w:eastAsia="仿宋"/>
          <w:sz w:val="24"/>
          <w:szCs w:val="24"/>
        </w:rPr>
        <w:t>校级教学研究项目11项，中央高校教育教学改革项目5项</w:t>
      </w:r>
      <w:r>
        <w:rPr>
          <w:rFonts w:hint="eastAsia" w:ascii="仿宋" w:hAnsi="仿宋" w:eastAsia="仿宋"/>
          <w:sz w:val="24"/>
          <w:szCs w:val="24"/>
          <w:lang w:eastAsia="zh-CN"/>
        </w:rPr>
        <w:t>；</w:t>
      </w:r>
      <w:r>
        <w:rPr>
          <w:rFonts w:hint="eastAsia" w:ascii="仿宋" w:hAnsi="仿宋" w:eastAsia="仿宋"/>
          <w:sz w:val="24"/>
          <w:szCs w:val="24"/>
        </w:rPr>
        <w:t>获批学校“标杆课程”1门、线下“一流课程”1门、“读懂中国”系列通识课2门</w:t>
      </w:r>
      <w:r>
        <w:rPr>
          <w:rFonts w:hint="eastAsia" w:ascii="仿宋" w:hAnsi="仿宋" w:eastAsia="仿宋"/>
          <w:sz w:val="24"/>
          <w:szCs w:val="24"/>
          <w:lang w:eastAsia="zh-CN"/>
        </w:rPr>
        <w:t>、</w:t>
      </w:r>
      <w:r>
        <w:rPr>
          <w:rFonts w:hint="eastAsia" w:ascii="仿宋" w:hAnsi="仿宋" w:eastAsia="仿宋"/>
          <w:sz w:val="24"/>
          <w:szCs w:val="24"/>
        </w:rPr>
        <w:t>核心通识课3门</w:t>
      </w:r>
      <w:r>
        <w:rPr>
          <w:rFonts w:hint="eastAsia" w:ascii="仿宋" w:hAnsi="仿宋" w:eastAsia="仿宋"/>
          <w:sz w:val="24"/>
          <w:szCs w:val="24"/>
          <w:lang w:eastAsia="zh-CN"/>
        </w:rPr>
        <w:t>、</w:t>
      </w:r>
      <w:r>
        <w:rPr>
          <w:rFonts w:hint="eastAsia" w:ascii="仿宋" w:hAnsi="仿宋" w:eastAsia="仿宋"/>
          <w:sz w:val="24"/>
          <w:szCs w:val="24"/>
        </w:rPr>
        <w:t>一般通识课15门</w:t>
      </w:r>
      <w:r>
        <w:rPr>
          <w:rFonts w:hint="eastAsia" w:ascii="仿宋" w:hAnsi="仿宋" w:eastAsia="仿宋"/>
          <w:sz w:val="24"/>
          <w:szCs w:val="24"/>
          <w:lang w:eastAsia="zh-CN"/>
        </w:rPr>
        <w:t>、</w:t>
      </w:r>
      <w:r>
        <w:rPr>
          <w:rFonts w:hint="eastAsia" w:ascii="仿宋" w:hAnsi="仿宋" w:eastAsia="仿宋"/>
          <w:sz w:val="24"/>
          <w:szCs w:val="24"/>
          <w:lang w:val="en-US" w:eastAsia="zh-CN"/>
        </w:rPr>
        <w:t>2门课程</w:t>
      </w:r>
      <w:r>
        <w:rPr>
          <w:rFonts w:hint="eastAsia" w:ascii="仿宋" w:hAnsi="仿宋" w:eastAsia="仿宋"/>
          <w:sz w:val="24"/>
          <w:szCs w:val="24"/>
        </w:rPr>
        <w:t>被学校推荐作为与华中农业大学校际合作课程。青年教师讲课竞赛获二等奖1项</w:t>
      </w:r>
      <w:r>
        <w:rPr>
          <w:rFonts w:hint="eastAsia" w:ascii="仿宋" w:hAnsi="仿宋" w:eastAsia="仿宋"/>
          <w:sz w:val="24"/>
          <w:szCs w:val="24"/>
          <w:lang w:eastAsia="zh-CN"/>
        </w:rPr>
        <w:t>、</w:t>
      </w:r>
      <w:r>
        <w:rPr>
          <w:rFonts w:hint="eastAsia" w:ascii="仿宋" w:hAnsi="仿宋" w:eastAsia="仿宋"/>
          <w:sz w:val="24"/>
          <w:szCs w:val="24"/>
        </w:rPr>
        <w:t>优秀奖2项</w:t>
      </w:r>
      <w:r>
        <w:rPr>
          <w:rFonts w:hint="eastAsia" w:ascii="仿宋" w:hAnsi="仿宋" w:eastAsia="仿宋"/>
          <w:sz w:val="24"/>
          <w:szCs w:val="24"/>
          <w:lang w:eastAsia="zh-CN"/>
        </w:rPr>
        <w:t>；</w:t>
      </w:r>
      <w:r>
        <w:rPr>
          <w:rFonts w:hint="eastAsia" w:ascii="仿宋" w:hAnsi="仿宋" w:eastAsia="仿宋"/>
          <w:sz w:val="24"/>
          <w:szCs w:val="24"/>
        </w:rPr>
        <w:t>学校课程思政优秀教学案例评选中</w:t>
      </w:r>
      <w:r>
        <w:rPr>
          <w:rFonts w:hint="eastAsia" w:ascii="仿宋" w:hAnsi="仿宋" w:eastAsia="仿宋"/>
          <w:sz w:val="24"/>
          <w:szCs w:val="24"/>
          <w:lang w:val="en-US" w:eastAsia="zh-CN"/>
        </w:rPr>
        <w:t>获</w:t>
      </w:r>
      <w:r>
        <w:rPr>
          <w:rFonts w:hint="eastAsia" w:ascii="仿宋" w:hAnsi="仿宋" w:eastAsia="仿宋"/>
          <w:sz w:val="24"/>
          <w:szCs w:val="24"/>
        </w:rPr>
        <w:t>一等奖1项</w:t>
      </w:r>
      <w:r>
        <w:rPr>
          <w:rFonts w:hint="eastAsia" w:ascii="仿宋" w:hAnsi="仿宋" w:eastAsia="仿宋"/>
          <w:sz w:val="24"/>
          <w:szCs w:val="24"/>
          <w:lang w:eastAsia="zh-CN"/>
        </w:rPr>
        <w:t>、</w:t>
      </w:r>
      <w:r>
        <w:rPr>
          <w:rFonts w:hint="eastAsia" w:ascii="仿宋" w:hAnsi="仿宋" w:eastAsia="仿宋"/>
          <w:sz w:val="24"/>
          <w:szCs w:val="24"/>
        </w:rPr>
        <w:t>二等奖1项</w:t>
      </w:r>
      <w:r>
        <w:rPr>
          <w:rFonts w:hint="eastAsia" w:ascii="仿宋" w:hAnsi="仿宋" w:eastAsia="仿宋"/>
          <w:sz w:val="24"/>
          <w:szCs w:val="24"/>
          <w:lang w:eastAsia="zh-CN"/>
        </w:rPr>
        <w:t>、</w:t>
      </w:r>
      <w:r>
        <w:rPr>
          <w:rFonts w:hint="eastAsia" w:ascii="仿宋" w:hAnsi="仿宋" w:eastAsia="仿宋"/>
          <w:sz w:val="24"/>
          <w:szCs w:val="24"/>
        </w:rPr>
        <w:t>三等奖2项。2019年胡德才教授作为带头人的“中国现当代文学课程群教学团队”入选湖北省优秀教学团队</w:t>
      </w:r>
      <w:r>
        <w:rPr>
          <w:rFonts w:hint="eastAsia" w:ascii="仿宋" w:hAnsi="仿宋" w:eastAsia="仿宋"/>
          <w:sz w:val="24"/>
          <w:szCs w:val="24"/>
          <w:lang w:eastAsia="zh-CN"/>
        </w:rPr>
        <w:t>。</w:t>
      </w:r>
    </w:p>
    <w:p>
      <w:p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3.科学研究实力稳步增强</w:t>
      </w:r>
    </w:p>
    <w:p>
      <w:pPr>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五年来</w:t>
      </w:r>
      <w:r>
        <w:rPr>
          <w:rFonts w:hint="eastAsia" w:ascii="仿宋" w:hAnsi="仿宋" w:eastAsia="仿宋"/>
          <w:sz w:val="24"/>
          <w:szCs w:val="24"/>
        </w:rPr>
        <w:t>学院教师获得国家社会科学基金项目3项、教育部人文社会科学研究项目4项、湖北省重大调研课题基金项目2项、湖北省社会科学基金项目</w:t>
      </w:r>
      <w:r>
        <w:rPr>
          <w:rFonts w:hint="eastAsia" w:ascii="仿宋" w:hAnsi="仿宋" w:eastAsia="仿宋"/>
          <w:sz w:val="24"/>
          <w:szCs w:val="24"/>
          <w:lang w:val="en-US" w:eastAsia="zh-CN"/>
        </w:rPr>
        <w:t>4</w:t>
      </w:r>
      <w:r>
        <w:rPr>
          <w:rFonts w:hint="eastAsia" w:ascii="仿宋" w:hAnsi="仿宋" w:eastAsia="仿宋"/>
          <w:sz w:val="24"/>
          <w:szCs w:val="24"/>
        </w:rPr>
        <w:t>项、湖北省教育科学规划项目3项、横向课题14项（经费共750万）、中央高校基本科研业务费创新团队项目11项、青年教师个人创新项目22项、交叉学科创新项目2项，培育项目7项。获得湖北省社科优秀成果奖二等奖1项、武汉市第十五次社会科学优秀成果奖二等奖1项、武汉市第十六次社会科学优秀成果奖提名奖1项</w:t>
      </w:r>
      <w:r>
        <w:rPr>
          <w:rFonts w:hint="eastAsia" w:ascii="仿宋" w:hAnsi="仿宋" w:eastAsia="仿宋"/>
          <w:sz w:val="24"/>
          <w:szCs w:val="24"/>
          <w:lang w:eastAsia="zh-CN"/>
        </w:rPr>
        <w:t>、</w:t>
      </w:r>
      <w:r>
        <w:rPr>
          <w:rFonts w:hint="eastAsia" w:ascii="仿宋" w:hAnsi="仿宋" w:eastAsia="仿宋"/>
          <w:sz w:val="24"/>
          <w:szCs w:val="24"/>
        </w:rPr>
        <w:t>武汉市第十七次社科优秀成果奖二等奖1项</w:t>
      </w:r>
      <w:r>
        <w:rPr>
          <w:rFonts w:hint="eastAsia" w:ascii="仿宋" w:hAnsi="仿宋" w:eastAsia="仿宋"/>
          <w:sz w:val="24"/>
          <w:szCs w:val="24"/>
          <w:lang w:eastAsia="zh-CN"/>
        </w:rPr>
        <w:t>、</w:t>
      </w:r>
      <w:r>
        <w:rPr>
          <w:rFonts w:hint="eastAsia" w:ascii="仿宋" w:hAnsi="仿宋" w:eastAsia="仿宋" w:cs="Times New Roman"/>
          <w:color w:val="000000"/>
          <w:sz w:val="24"/>
          <w:szCs w:val="24"/>
        </w:rPr>
        <w:t>第十一届湖北文艺评论奖一等奖</w:t>
      </w:r>
      <w:r>
        <w:rPr>
          <w:rFonts w:hint="eastAsia" w:ascii="仿宋" w:hAnsi="仿宋" w:eastAsia="仿宋" w:cs="Times New Roman"/>
          <w:color w:val="000000"/>
          <w:sz w:val="24"/>
          <w:szCs w:val="24"/>
          <w:lang w:val="en-US" w:eastAsia="zh-CN"/>
        </w:rPr>
        <w:t>1项、</w:t>
      </w:r>
      <w:r>
        <w:rPr>
          <w:rFonts w:hint="eastAsia" w:ascii="仿宋" w:hAnsi="仿宋" w:eastAsia="仿宋"/>
          <w:sz w:val="24"/>
          <w:szCs w:val="24"/>
        </w:rPr>
        <w:t>第八届王国维戏曲论文奖三等奖</w:t>
      </w:r>
      <w:r>
        <w:rPr>
          <w:rFonts w:hint="eastAsia" w:ascii="仿宋" w:hAnsi="仿宋" w:eastAsia="仿宋"/>
          <w:sz w:val="24"/>
          <w:szCs w:val="24"/>
          <w:lang w:val="en-US" w:eastAsia="zh-CN"/>
        </w:rPr>
        <w:t>1项</w:t>
      </w:r>
      <w:r>
        <w:rPr>
          <w:rFonts w:hint="eastAsia" w:ascii="仿宋" w:hAnsi="仿宋" w:eastAsia="仿宋" w:cs="Times New Roman"/>
          <w:color w:val="000000"/>
          <w:sz w:val="24"/>
          <w:szCs w:val="24"/>
          <w:lang w:val="en-US" w:eastAsia="zh-CN"/>
        </w:rPr>
        <w:t>。</w:t>
      </w:r>
      <w:r>
        <w:rPr>
          <w:rFonts w:hint="eastAsia" w:ascii="仿宋" w:hAnsi="仿宋" w:eastAsia="仿宋"/>
          <w:sz w:val="24"/>
          <w:szCs w:val="24"/>
        </w:rPr>
        <w:t>文澜讲座教授赵振宇的论文获湖北新闻奖特别奖</w:t>
      </w:r>
      <w:r>
        <w:rPr>
          <w:rFonts w:hint="eastAsia" w:ascii="仿宋" w:hAnsi="仿宋" w:eastAsia="仿宋"/>
          <w:sz w:val="24"/>
          <w:szCs w:val="24"/>
          <w:lang w:eastAsia="zh-CN"/>
        </w:rPr>
        <w:t>。</w:t>
      </w:r>
      <w:r>
        <w:rPr>
          <w:rFonts w:hint="eastAsia" w:ascii="仿宋" w:hAnsi="仿宋" w:eastAsia="仿宋"/>
          <w:sz w:val="24"/>
          <w:szCs w:val="24"/>
        </w:rPr>
        <w:t>学院教师在CSSCI来源期刊、SCI、EI及《人民日报》理论版、人大复印资料等重要刊物发表高质量的学术论文79篇，出版学术专著、编著、译著23部</w:t>
      </w:r>
      <w:r>
        <w:rPr>
          <w:rFonts w:hint="eastAsia" w:ascii="仿宋" w:hAnsi="仿宋" w:eastAsia="仿宋"/>
          <w:sz w:val="24"/>
          <w:szCs w:val="24"/>
          <w:lang w:eastAsia="zh-CN"/>
        </w:rPr>
        <w:t>。</w:t>
      </w:r>
    </w:p>
    <w:p>
      <w:pPr>
        <w:spacing w:line="360" w:lineRule="auto"/>
        <w:ind w:firstLine="480" w:firstLineChars="200"/>
        <w:rPr>
          <w:rFonts w:ascii="仿宋" w:hAnsi="仿宋" w:eastAsia="仿宋"/>
          <w:sz w:val="24"/>
          <w:szCs w:val="24"/>
        </w:rPr>
      </w:pPr>
      <w:r>
        <w:rPr>
          <w:rFonts w:hint="eastAsia" w:ascii="仿宋" w:hAnsi="仿宋" w:eastAsia="仿宋"/>
          <w:sz w:val="24"/>
          <w:szCs w:val="24"/>
        </w:rPr>
        <w:t>舒辉波的报告文学《梦想是生命里的光》荣获第十届全国优秀儿童文学奖，同时获得2017年陈伯吹国际儿童文学奖。2018年舒辉波的长篇小说《天使的国》获得国家首届中文原创YA文学奖年度大奖。舒辉波的作品《天使的眼睛》入选2019年度中国作协重点作品扶持项目主题专项。2020年舒辉波的作品《逐光的孩子》入选中国作协“纪录小康”主题创作推荐书单（全国共有八部长篇小说入选）。李晓的4件水彩作品分别获得第七届湖北省高校美术与设计展优秀奖、河南省第七届优秀青年美术作品展优秀奖（最高奖）和参展第十五届釜山国际环境艺术节、中国松阳当代国际艺术展。</w:t>
      </w:r>
    </w:p>
    <w:p>
      <w:pPr>
        <w:spacing w:line="360" w:lineRule="auto"/>
        <w:ind w:firstLine="480" w:firstLineChars="200"/>
        <w:rPr>
          <w:rFonts w:ascii="仿宋" w:hAnsi="仿宋" w:eastAsia="仿宋"/>
          <w:b/>
          <w:bCs/>
          <w:sz w:val="24"/>
          <w:szCs w:val="24"/>
        </w:rPr>
      </w:pPr>
      <w:r>
        <w:rPr>
          <w:rFonts w:hint="eastAsia" w:ascii="仿宋" w:hAnsi="仿宋" w:eastAsia="仿宋"/>
          <w:sz w:val="24"/>
          <w:szCs w:val="24"/>
          <w:lang w:val="en-US" w:eastAsia="zh-CN"/>
        </w:rPr>
        <w:t>学院</w:t>
      </w:r>
      <w:r>
        <w:rPr>
          <w:rFonts w:hint="eastAsia" w:ascii="仿宋" w:hAnsi="仿宋" w:eastAsia="仿宋"/>
          <w:sz w:val="24"/>
          <w:szCs w:val="24"/>
        </w:rPr>
        <w:t>举办“董宏猷新作《一百个孩子的中国梦》学术研讨会”</w:t>
      </w:r>
      <w:r>
        <w:rPr>
          <w:rFonts w:hint="eastAsia" w:ascii="仿宋" w:hAnsi="仿宋" w:eastAsia="仿宋"/>
          <w:sz w:val="24"/>
          <w:szCs w:val="24"/>
          <w:lang w:eastAsia="zh-CN"/>
        </w:rPr>
        <w:t>、</w:t>
      </w:r>
      <w:r>
        <w:rPr>
          <w:rFonts w:hint="eastAsia" w:ascii="仿宋" w:hAnsi="仿宋" w:eastAsia="仿宋"/>
          <w:sz w:val="24"/>
          <w:szCs w:val="24"/>
        </w:rPr>
        <w:t>“舒辉波新作《梦想是生命里的光》学术研讨会”</w:t>
      </w:r>
      <w:r>
        <w:rPr>
          <w:rFonts w:hint="eastAsia" w:ascii="仿宋" w:hAnsi="仿宋" w:eastAsia="仿宋"/>
          <w:sz w:val="24"/>
          <w:szCs w:val="24"/>
          <w:lang w:eastAsia="zh-CN"/>
        </w:rPr>
        <w:t>、“</w:t>
      </w:r>
      <w:r>
        <w:rPr>
          <w:rFonts w:hint="eastAsia" w:ascii="仿宋" w:hAnsi="仿宋" w:eastAsia="仿宋"/>
          <w:sz w:val="24"/>
          <w:szCs w:val="24"/>
          <w:lang w:val="en-US" w:eastAsia="zh-CN"/>
        </w:rPr>
        <w:t>创意写作人才培养暨</w:t>
      </w:r>
      <w:r>
        <w:rPr>
          <w:rFonts w:hint="eastAsia" w:ascii="仿宋" w:hAnsi="仿宋" w:eastAsia="仿宋"/>
          <w:sz w:val="24"/>
          <w:szCs w:val="24"/>
        </w:rPr>
        <w:t>《逐光的孩子》作品研讨会</w:t>
      </w:r>
      <w:r>
        <w:rPr>
          <w:rFonts w:hint="eastAsia" w:ascii="仿宋" w:hAnsi="仿宋" w:eastAsia="仿宋"/>
          <w:sz w:val="24"/>
          <w:szCs w:val="24"/>
          <w:lang w:eastAsia="zh-CN"/>
        </w:rPr>
        <w:t>”；</w:t>
      </w:r>
      <w:r>
        <w:rPr>
          <w:rFonts w:hint="eastAsia" w:ascii="仿宋" w:hAnsi="仿宋" w:eastAsia="仿宋"/>
          <w:sz w:val="24"/>
          <w:szCs w:val="24"/>
          <w:lang w:val="en-US" w:eastAsia="zh-CN"/>
        </w:rPr>
        <w:t>承办</w:t>
      </w:r>
      <w:r>
        <w:rPr>
          <w:rFonts w:hint="eastAsia" w:ascii="仿宋" w:hAnsi="仿宋" w:eastAsia="仿宋"/>
          <w:sz w:val="24"/>
          <w:szCs w:val="24"/>
        </w:rPr>
        <w:t>“湖北省暨武汉地区大学语文研究会第十二届学术年会”</w:t>
      </w:r>
      <w:r>
        <w:rPr>
          <w:rFonts w:hint="eastAsia" w:ascii="仿宋" w:hAnsi="仿宋" w:eastAsia="仿宋"/>
          <w:sz w:val="24"/>
          <w:szCs w:val="24"/>
          <w:lang w:eastAsia="zh-CN"/>
        </w:rPr>
        <w:t>、</w:t>
      </w:r>
      <w:r>
        <w:rPr>
          <w:rFonts w:hint="eastAsia" w:ascii="仿宋" w:hAnsi="仿宋" w:eastAsia="仿宋"/>
          <w:sz w:val="24"/>
          <w:szCs w:val="24"/>
        </w:rPr>
        <w:t>湖北省比较文学学会2018年年会暨“华语文学的传播与跨学科”</w:t>
      </w:r>
      <w:r>
        <w:rPr>
          <w:rFonts w:hint="eastAsia" w:ascii="仿宋" w:hAnsi="仿宋" w:eastAsia="仿宋"/>
          <w:sz w:val="24"/>
          <w:szCs w:val="24"/>
          <w:lang w:eastAsia="zh-CN"/>
        </w:rPr>
        <w:t>、</w:t>
      </w:r>
      <w:r>
        <w:rPr>
          <w:rFonts w:hint="eastAsia" w:ascii="仿宋" w:hAnsi="仿宋" w:eastAsia="仿宋"/>
          <w:sz w:val="24"/>
          <w:szCs w:val="24"/>
        </w:rPr>
        <w:t>“新媒体时代新闻评论卓越人才培养研讨会”、“‘立格联盟’新闻与文化传播学院‘新时代高校辅导员思想引领能力提升’专题研讨会”等</w:t>
      </w:r>
      <w:r>
        <w:rPr>
          <w:rFonts w:hint="eastAsia" w:ascii="仿宋" w:hAnsi="仿宋" w:eastAsia="仿宋"/>
          <w:sz w:val="24"/>
          <w:szCs w:val="24"/>
          <w:lang w:val="en-US" w:eastAsia="zh-CN"/>
        </w:rPr>
        <w:t>学术会议。</w:t>
      </w:r>
      <w:r>
        <w:rPr>
          <w:rFonts w:hint="eastAsia" w:ascii="仿宋" w:hAnsi="仿宋" w:eastAsia="仿宋"/>
          <w:sz w:val="24"/>
          <w:szCs w:val="24"/>
        </w:rPr>
        <w:t>每年举办各类专题学术讲座30余场，教师参加国内外学术会议30余人次。</w:t>
      </w:r>
    </w:p>
    <w:p>
      <w:p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4.师资队伍建设卓有成效</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引进教授2名、专业作家1名，青年博士</w:t>
      </w:r>
      <w:r>
        <w:rPr>
          <w:rFonts w:hint="eastAsia" w:ascii="仿宋" w:hAnsi="仿宋" w:eastAsia="仿宋"/>
          <w:sz w:val="24"/>
          <w:szCs w:val="24"/>
          <w:lang w:val="en-US" w:eastAsia="zh-CN"/>
        </w:rPr>
        <w:t>6</w:t>
      </w:r>
      <w:r>
        <w:rPr>
          <w:rFonts w:hint="eastAsia" w:ascii="仿宋" w:hAnsi="仿宋" w:eastAsia="仿宋"/>
          <w:sz w:val="24"/>
          <w:szCs w:val="24"/>
        </w:rPr>
        <w:t>名。聘请“文澜学者”讲座教授2名（世界著名汉学家、德国特里尔大学教授卜松山和中国新闻评论学科“马工程”首席专家赵振宇）。教师出国访学共10人次，在国外攻读博士学位3人，</w:t>
      </w:r>
      <w:r>
        <w:rPr>
          <w:rFonts w:ascii="仿宋" w:hAnsi="仿宋" w:eastAsia="仿宋"/>
          <w:sz w:val="24"/>
          <w:szCs w:val="24"/>
        </w:rPr>
        <w:t>2</w:t>
      </w:r>
      <w:r>
        <w:rPr>
          <w:rFonts w:hint="eastAsia" w:ascii="仿宋" w:hAnsi="仿宋" w:eastAsia="仿宋"/>
          <w:sz w:val="24"/>
          <w:szCs w:val="24"/>
        </w:rPr>
        <w:t>名教师派往《湖北日报》、湖北电视台等媒体挂职。</w:t>
      </w:r>
    </w:p>
    <w:p>
      <w:pPr>
        <w:numPr>
          <w:ilvl w:val="255"/>
          <w:numId w:val="0"/>
        </w:num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5.</w:t>
      </w:r>
      <w:r>
        <w:rPr>
          <w:rFonts w:hint="eastAsia" w:ascii="仿宋" w:hAnsi="仿宋" w:eastAsia="仿宋"/>
          <w:b/>
          <w:bCs/>
          <w:sz w:val="24"/>
          <w:szCs w:val="24"/>
          <w:lang w:val="en-US" w:eastAsia="zh-CN"/>
        </w:rPr>
        <w:t>学</w:t>
      </w:r>
      <w:r>
        <w:rPr>
          <w:rFonts w:hint="eastAsia" w:ascii="仿宋" w:hAnsi="仿宋" w:eastAsia="仿宋"/>
          <w:b/>
          <w:bCs/>
          <w:sz w:val="24"/>
          <w:szCs w:val="24"/>
        </w:rPr>
        <w:t>生培养取得系列成果</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学院“星火”社会实践团队获评团中央2017年“镜头中的三下乡”直播团队三等奖。周享玥获得第六届大学生经济新闻作品大赛新闻报道类二等奖；钟雨源获得第七届全国高校艺术设计大赛一等奖；罗婷参与主创自编自导自演的校园征兵宣传视频《渴望光荣》，获得第二届全国大学生网络文化节二等奖。</w:t>
      </w:r>
    </w:p>
    <w:p>
      <w:pPr>
        <w:spacing w:line="36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学</w:t>
      </w:r>
      <w:r>
        <w:rPr>
          <w:rFonts w:hint="eastAsia" w:ascii="仿宋" w:hAnsi="仿宋" w:eastAsia="仿宋"/>
          <w:sz w:val="24"/>
          <w:szCs w:val="24"/>
        </w:rPr>
        <w:t>院研究生教育在规模上有显著突破，</w:t>
      </w:r>
      <w:r>
        <w:rPr>
          <w:rFonts w:hint="eastAsia" w:ascii="仿宋" w:hAnsi="仿宋" w:eastAsia="仿宋"/>
          <w:sz w:val="24"/>
          <w:szCs w:val="24"/>
          <w:lang w:val="en-US" w:eastAsia="zh-CN"/>
        </w:rPr>
        <w:t>2016</w:t>
      </w:r>
      <w:r>
        <w:rPr>
          <w:rFonts w:hint="eastAsia" w:ascii="仿宋" w:hAnsi="仿宋" w:eastAsia="仿宋"/>
          <w:sz w:val="24"/>
          <w:szCs w:val="24"/>
        </w:rPr>
        <w:t>年招生42人，2019年招生69人</w:t>
      </w:r>
      <w:r>
        <w:rPr>
          <w:rFonts w:hint="eastAsia" w:ascii="仿宋" w:hAnsi="仿宋" w:eastAsia="仿宋"/>
          <w:sz w:val="24"/>
          <w:szCs w:val="24"/>
          <w:lang w:eastAsia="zh-CN"/>
        </w:rPr>
        <w:t>，2020年招生89人</w:t>
      </w:r>
      <w:r>
        <w:rPr>
          <w:rFonts w:hint="eastAsia" w:ascii="仿宋" w:hAnsi="仿宋" w:eastAsia="仿宋"/>
          <w:sz w:val="24"/>
          <w:szCs w:val="24"/>
        </w:rPr>
        <w:t>。研究生科研成绩突出，在CSSCI来源期刊发表论文</w:t>
      </w:r>
      <w:r>
        <w:rPr>
          <w:rFonts w:hint="eastAsia" w:ascii="仿宋" w:hAnsi="仿宋" w:eastAsia="仿宋"/>
          <w:sz w:val="24"/>
          <w:szCs w:val="24"/>
          <w:lang w:val="en-US" w:eastAsia="zh-CN"/>
        </w:rPr>
        <w:t>12篇</w:t>
      </w:r>
      <w:r>
        <w:rPr>
          <w:rFonts w:hint="eastAsia" w:ascii="仿宋" w:hAnsi="仿宋" w:eastAsia="仿宋"/>
          <w:sz w:val="24"/>
          <w:szCs w:val="24"/>
        </w:rPr>
        <w:t>，获省级及以上各类学术论坛和专业比赛奖项</w:t>
      </w:r>
      <w:r>
        <w:rPr>
          <w:rFonts w:hint="eastAsia" w:ascii="仿宋" w:hAnsi="仿宋" w:eastAsia="仿宋"/>
          <w:sz w:val="24"/>
          <w:szCs w:val="24"/>
          <w:lang w:val="en-US" w:eastAsia="zh-CN"/>
        </w:rPr>
        <w:t>7项</w:t>
      </w:r>
      <w:r>
        <w:rPr>
          <w:rFonts w:hint="eastAsia" w:ascii="仿宋" w:hAnsi="仿宋" w:eastAsia="仿宋"/>
          <w:sz w:val="24"/>
          <w:szCs w:val="24"/>
        </w:rPr>
        <w:t>；国内外学术交流频繁，</w:t>
      </w:r>
      <w:r>
        <w:rPr>
          <w:rFonts w:hint="eastAsia" w:ascii="仿宋" w:hAnsi="仿宋" w:eastAsia="仿宋"/>
          <w:sz w:val="24"/>
          <w:szCs w:val="24"/>
          <w:lang w:val="en-US" w:eastAsia="zh-CN"/>
        </w:rPr>
        <w:t>7人次</w:t>
      </w:r>
      <w:r>
        <w:rPr>
          <w:rFonts w:hint="eastAsia" w:ascii="仿宋" w:hAnsi="仿宋" w:eastAsia="仿宋"/>
          <w:sz w:val="24"/>
          <w:szCs w:val="24"/>
        </w:rPr>
        <w:t>赴意大利、捷克、新西兰、香港和国内各大高校参加学术会议并宣读论文。</w:t>
      </w:r>
      <w:r>
        <w:rPr>
          <w:rFonts w:hint="eastAsia" w:ascii="仿宋" w:hAnsi="仿宋" w:eastAsia="仿宋"/>
          <w:sz w:val="24"/>
          <w:szCs w:val="24"/>
          <w:lang w:val="en-US" w:eastAsia="zh-CN"/>
        </w:rPr>
        <w:t xml:space="preserve"> </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本科生、研究生就业率连续三年保持在96%以上。</w:t>
      </w:r>
    </w:p>
    <w:p>
      <w:pPr>
        <w:spacing w:line="360" w:lineRule="auto"/>
        <w:rPr>
          <w:rFonts w:ascii="仿宋" w:hAnsi="仿宋" w:eastAsia="仿宋"/>
          <w:b/>
          <w:bCs/>
          <w:sz w:val="28"/>
          <w:szCs w:val="28"/>
        </w:rPr>
      </w:pPr>
      <w:r>
        <w:rPr>
          <w:rFonts w:ascii="仿宋" w:hAnsi="仿宋" w:eastAsia="仿宋"/>
          <w:b/>
          <w:bCs/>
          <w:sz w:val="28"/>
          <w:szCs w:val="28"/>
        </w:rPr>
        <w:t>(二)存在的问题</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学科建设历史短，学科基础相对薄弱。同全国乃至世界一流大学的学科相比，我院新闻传播学、中国语言文学、数字媒体艺术专业还有巨大差距，离创建“一流学科”的差距更远。不断加强学科建设，增强我院学科建设在全国各高校间的综合竞争力，将始终是我们的重要任务和重大挑战。</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师资队伍有待进一步提高和优化。学院近年来引进的人才中青年博士居多，高层次的学科带头人数量不足，缺少“名师”“大师”级教师。少数教师对科研和教学兼顾不够，有顾此失彼的现象，这直接关系到能否保持整体教学水平和人才培养质量。学院将进一步谋划新的师资队伍和人才引进战略，加大高学历、高职称、高水平和海外知名高校专业教师引进力度，着力扶持和培养高层次学科带头人，对青年教师进行系统培养，打造一支以学科带头人和学术骨干为核心的整体水平高的教师队伍，使学院的学科建设和专业建设迈上新的台阶。</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学科建设经费不足，科研奖励力度有限，教师科研积极性有所减弱。“十三五”期间学院重要科研项目立项数量较“十二五”有较大幅度的下滑，仍然缺少具有重要影响力的科研成果，在高级别刊物上发表高质量论文的数量也远远不够。</w:t>
      </w:r>
    </w:p>
    <w:p>
      <w:pPr>
        <w:spacing w:line="360" w:lineRule="auto"/>
        <w:ind w:firstLine="480" w:firstLineChars="200"/>
        <w:rPr>
          <w:rFonts w:ascii="仿宋" w:hAnsi="仿宋" w:eastAsia="仿宋"/>
          <w:sz w:val="24"/>
          <w:szCs w:val="24"/>
        </w:rPr>
      </w:pPr>
      <w:r>
        <w:rPr>
          <w:rFonts w:hint="eastAsia" w:ascii="仿宋" w:hAnsi="仿宋" w:eastAsia="仿宋"/>
          <w:sz w:val="24"/>
          <w:szCs w:val="24"/>
        </w:rPr>
        <w:t>4.教学团队建设和教学研究成果在“十三五期间”取得了较为明显的成绩，但国家级教学成果奖、国家级教学研究项目、国家级实验教学项目、国家级优秀教学团队、国家级精品课程、各类国家一流课程等尚未实现零的突破。教材建设一直是我院本科教学中的薄弱环节，高层次系列教材的编写和出版仍是空白。针对这个问题，学院将进一步深化课程建设和教学改革，强化“品牌意识”，打造“品牌成果”，力争“十四五”期间在教学质量、课程建设和教学改革等方面取得突破性进展。</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学院从本科到研究生各专业招生规模都比较小，限制了教师队伍的发展，科研成果产出的数量和质量都有待进一步提升。我院现有的5个本科专业横跨2个一级学科及1个学科门类，专业数量略显单薄，本科专业结构有待进一步优化。研究生培养层次不完整，各学科发展不均衡，新闻传播学科和中国语言文学学科虽获得一级学科硕士学位授予权，但与博士点的建设要求仍有较大差距，艺术学科尚未取得硕士点的突破。硕士生招生名额过少，学院新增中国语言文学学科5个硕士专业，但</w:t>
      </w:r>
      <w:r>
        <w:rPr>
          <w:rFonts w:hint="eastAsia" w:ascii="仿宋" w:hAnsi="仿宋" w:eastAsia="仿宋"/>
          <w:sz w:val="24"/>
          <w:szCs w:val="24"/>
          <w:lang w:val="en-US" w:eastAsia="zh-CN"/>
        </w:rPr>
        <w:t>学硕</w:t>
      </w:r>
      <w:r>
        <w:rPr>
          <w:rFonts w:hint="eastAsia" w:ascii="仿宋" w:hAnsi="仿宋" w:eastAsia="仿宋"/>
          <w:sz w:val="24"/>
          <w:szCs w:val="24"/>
        </w:rPr>
        <w:t>招生名额并未</w:t>
      </w:r>
      <w:r>
        <w:rPr>
          <w:rFonts w:hint="eastAsia" w:ascii="仿宋" w:hAnsi="仿宋" w:eastAsia="仿宋"/>
          <w:sz w:val="24"/>
          <w:szCs w:val="24"/>
          <w:lang w:val="en-US" w:eastAsia="zh-CN"/>
        </w:rPr>
        <w:t>明显</w:t>
      </w:r>
      <w:r>
        <w:rPr>
          <w:rFonts w:hint="eastAsia" w:ascii="仿宋" w:hAnsi="仿宋" w:eastAsia="仿宋"/>
          <w:sz w:val="24"/>
          <w:szCs w:val="24"/>
        </w:rPr>
        <w:t>增加，严重限制了学位点的建设水平和发展前景。</w:t>
      </w:r>
    </w:p>
    <w:p>
      <w:pPr>
        <w:spacing w:line="360" w:lineRule="auto"/>
        <w:ind w:firstLine="480" w:firstLineChars="200"/>
        <w:rPr>
          <w:rFonts w:ascii="仿宋" w:hAnsi="仿宋" w:eastAsia="仿宋"/>
          <w:sz w:val="24"/>
          <w:szCs w:val="24"/>
        </w:rPr>
      </w:pPr>
      <w:r>
        <w:rPr>
          <w:rFonts w:hint="eastAsia" w:ascii="仿宋" w:hAnsi="仿宋" w:eastAsia="仿宋"/>
          <w:sz w:val="24"/>
          <w:szCs w:val="24"/>
        </w:rPr>
        <w:t>6.社会服务和国际办学需要进一步开拓。学院的办学水平需要结合其对社会的综合服务、学院教师和学生的声誉、学生的培养质量等进行综合评价。我院在综合办学水平和国际化程度方面与其他名校相比还有很大差距，学院对教育国际化的具体目标、实现途径和保障措施等重要内容尚未作出整体规划，学生境外交流和国际合作办学的成熟模式尚未形成，留学生规模、层次有待提高，对外交流的广度和深度均较欠缺。</w:t>
      </w:r>
    </w:p>
    <w:p>
      <w:pPr>
        <w:spacing w:line="360" w:lineRule="auto"/>
        <w:ind w:firstLine="480" w:firstLineChars="200"/>
        <w:rPr>
          <w:rFonts w:ascii="仿宋" w:hAnsi="仿宋" w:eastAsia="仿宋"/>
          <w:sz w:val="24"/>
          <w:szCs w:val="24"/>
        </w:rPr>
      </w:pPr>
      <w:r>
        <w:rPr>
          <w:rFonts w:ascii="仿宋" w:hAnsi="仿宋" w:eastAsia="仿宋"/>
          <w:sz w:val="24"/>
          <w:szCs w:val="24"/>
        </w:rPr>
        <w:t>7</w:t>
      </w:r>
      <w:r>
        <w:rPr>
          <w:rFonts w:hint="eastAsia" w:ascii="仿宋" w:hAnsi="仿宋" w:eastAsia="仿宋"/>
          <w:sz w:val="24"/>
          <w:szCs w:val="24"/>
        </w:rPr>
        <w:t>.教师工作条件简陋，缺少必要的办公和师生交流场地，不利于科研工作和人才培养的开展。</w:t>
      </w:r>
    </w:p>
    <w:p>
      <w:pPr>
        <w:spacing w:line="360" w:lineRule="auto"/>
        <w:rPr>
          <w:rFonts w:ascii="仿宋" w:hAnsi="仿宋" w:eastAsia="仿宋"/>
          <w:sz w:val="24"/>
          <w:szCs w:val="24"/>
        </w:rPr>
      </w:pPr>
      <w:r>
        <w:rPr>
          <w:rFonts w:hint="eastAsia" w:ascii="仿宋" w:hAnsi="仿宋" w:eastAsia="仿宋"/>
          <w:sz w:val="24"/>
          <w:szCs w:val="24"/>
        </w:rPr>
        <w:t>（三）与建设标杆的对比分析</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新闻传播学学科对标重庆大学新闻学院。重庆大学新闻传播学科在2012年第三轮学科评估中排名第34名，在2016年第四轮学科评估中排名第35名，但第三轮参评高校仅48所，而第四轮参评高校达到81所。可见重庆大学在学科建设上取得了巨大成绩。重庆大学1998年成立人文艺术学院，开设广播电视新闻学专业。1999年，成立广播电视新闻系，招收广播电视新闻专业本科生。2004年获批新闻学、传播学、广播电视艺术学三个二级学科硕士学位授权点。2006年获新闻传播学一级学科授权点，新闻学成为重庆市拟建设重点学科。2007年组建文学与新闻传媒学院。2010年获批新闻与传播硕士专业学位点。2012年成立新闻学院。2018年，依托公共管理一级学科博士点自主设置“社会治理与公共传播”学科方向。2019年，重庆大学新增“新闻传播学”一级学科博士点。</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我校新闻传播学学科与重庆大学基本同步，在2012年之前甚至稍占优势。因为我校新闻传播学科在2012年第三轮学科评估中排名第33名，排在重庆大学之前。重庆大学的优势在于学校是“985”高校，平台较高，且在2012年之后单独建院的新闻学院加大建设力度。我校的优势是，学校是偏文科的综合性大学，具有“经、法、管”等与新闻传播学学科有较大关联的强势学科扶持优势，具有部校共建的有利条件。</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中国语言文学学科对标华中科技大学人文学院中文系。华中科技大学为985、“双一流”建设高校，该校中国语言文学系有专任教师35名，其中教授12人，副教授11人，讲师12人；开办有汉语言文学、汉语国际教育两个本科专业，具有中国语言文学一级学科博士、硕士学位授予权和汉语国际教育硕士专业学位教育点，建有中国语言文学博士后流动站。</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我校中国语言文学学科与目标院系相比，虽然存在相当大的差距，但经过“十四五”建设是有可能赶上甚至超过目标院系的。我校中国语言文学学科有专任教师27人，其中教授7人，副教授11人，讲师9人，无论是专任教师总人数还是高级职称比例、拥有博士学位教师比例与目标院系都较为接近。但在学科建设方面，由于客观原因，我校中国语言文学学科在2017年才获批一级学科硕士授予权，拉大了与目标院系的距离。目标院系近年来在国家社会科学基金项目、教育部人文社科项目立项上屡创新高，我校中国语言文学学科虽也有斩获，但近两年获批数量无明显增长。教师在科研方面缺乏动力，积极性不够。发展面临的困难主要体现为双方都要在重点、主流学科的发展中求得生存空间，在一个以理工科占绝对优势的学校，目标院系在发展中面对的困难比我校中国语言文学学科更大。华中科技大学中文系发展最为迅速的十年正是该校大力推行人文教育的十年，这个大环境促进了该校中文系的崛起；我们希望中国语言文学学科能够在学校的“十四五”规划期间取得长足进步。</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艺术学科对标中国传媒大学动画与数字艺术学院。中国传媒大学动画与数字艺术学院成立于2001年4月，现已拥有动画、数字媒体艺术、游戏设计3个二级学科点，具有完整的动画、数字媒体艺术本、硕、博人才培养体系。在师资上，中国传媒大学动画与数字艺术学院有教授8人、副教授13人，高级职称以上教师占全体教师的32.3%。教师中有硕士学位的47人，比例为72.3%，其中13人正在攻读博士学位；拥有博士学位的7人，比例为10.8%； 已引进留学归国专家3人、业界精英2人。</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中国传媒大学与我校同是教育部直属的“一流学科建设高校”、“211工程”重点建设大学、“985优势学科创新平台”重点建设高校，同时中国传媒大学也是教育部高等学校新闻传播学教学指导委员会，动画、数字媒体教学指导委员会主任委员单位。中国传媒大学动画与艺术学院的学科和专业发展依托了校内新闻传播等强势学科的深厚背景，我校艺术系的发展与建设也同样依托于新闻传播学、中国语言文学的综合性学科背景，可以参考借鉴其跨学科、跨媒体发展建设的特色与优势。当前，我校艺术学科成立时间较短，办学经验积累不足，在学科水平、师资队伍、科学研究等方面与目标院系存在明显差距，但我校艺术学科的发展和建设也有一定的优势：一是依托学校综合性学科的优势资源以及学院各学科间的相互融合和促进，具备向一流学科不断迈进的潜力；二是师资队伍在年龄结构上具有一定优势，可通过继续深造进一步改善艺术师资的学历结构以及职称结构；三是艺术学科具有多年国际合作办学的经验，可以通过开展国际合作项目进一步提升人才培养服务质量，提升我校艺术学科的影响力。</w:t>
      </w:r>
    </w:p>
    <w:p>
      <w:pPr>
        <w:spacing w:line="360" w:lineRule="auto"/>
        <w:rPr>
          <w:rFonts w:ascii="仿宋" w:hAnsi="仿宋" w:eastAsia="仿宋"/>
          <w:b/>
          <w:bCs/>
          <w:sz w:val="30"/>
          <w:szCs w:val="30"/>
        </w:rPr>
      </w:pPr>
      <w:r>
        <w:rPr>
          <w:rFonts w:ascii="仿宋" w:hAnsi="仿宋" w:eastAsia="仿宋"/>
          <w:b/>
          <w:bCs/>
          <w:sz w:val="30"/>
          <w:szCs w:val="30"/>
        </w:rPr>
        <w:t>二、</w:t>
      </w:r>
      <w:r>
        <w:rPr>
          <w:rFonts w:hint="eastAsia" w:ascii="仿宋" w:hAnsi="仿宋" w:eastAsia="仿宋"/>
          <w:b/>
          <w:bCs/>
          <w:sz w:val="30"/>
          <w:szCs w:val="30"/>
        </w:rPr>
        <w:t xml:space="preserve">“十四五”建设目标与关键指标 </w:t>
      </w:r>
    </w:p>
    <w:p>
      <w:pPr>
        <w:spacing w:line="360" w:lineRule="auto"/>
        <w:rPr>
          <w:rFonts w:ascii="仿宋" w:hAnsi="仿宋" w:eastAsia="仿宋"/>
          <w:b/>
          <w:bCs/>
          <w:sz w:val="28"/>
          <w:szCs w:val="28"/>
        </w:rPr>
      </w:pPr>
      <w:r>
        <w:rPr>
          <w:rFonts w:hint="eastAsia" w:ascii="仿宋" w:hAnsi="仿宋" w:eastAsia="仿宋"/>
          <w:b/>
          <w:bCs/>
          <w:sz w:val="28"/>
          <w:szCs w:val="28"/>
        </w:rPr>
        <w:t>（一）建设目标</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全面贯彻党的教育方针，以发展为第一要务，以学科建设为龙头，以队伍建设为关键，以人才培养为根本，以改革创新为动力，以党建和思想政治工作为保证，全面提升学院办学水平和综合效益，学院各项事业全面发展，为建设有中国特色社会主义的经济社会发展提供人才支撑和智力支持。</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以“部校共建”为契机，加强新闻传播学和中国语言文学两个一级学科硕士学位点的建设，以一级学科博士点的申报条件为目标，以师资队伍、科研水平和标志性学术成果、人才培养质量等核心指标为建设中心，加大投入和奖励力度，加快建设步伐，力争在下一轮学位点申报中实现博士学位点的突破，打造完整的学士、硕士、博士学科平台。同时，加强艺术学科的建设和发展步伐，进一步增强科学研究和学科建设意识，力争早日达到艺术设计一级学科硕士学位点或艺术专业硕士学位点的条件，实现学校艺术类硕士点的突破。</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深入贯彻习近平总书记在全国教育大会上的讲话精神，认真落实教育部“以本为本”的指导思想，与时俱进，深化改革，在保障日常本科教学活动平稳顺利开展的基础上，做好学院本科教学改革与发展的顶层设计，一方面进一步推进本科教学的规范化和制度化建设，另一方面动员全院教师更积极地投身到教学改革和教学研究中来，争取在国家一流课程、国家级教研项目、国家级教学团队、国家级教学成果奖的申报以及高层次教材建设等方面实现历史性的突破。</w:t>
      </w:r>
    </w:p>
    <w:p>
      <w:pPr>
        <w:spacing w:line="360" w:lineRule="auto"/>
        <w:rPr>
          <w:rFonts w:ascii="仿宋" w:hAnsi="仿宋" w:eastAsia="仿宋"/>
          <w:sz w:val="24"/>
          <w:szCs w:val="24"/>
        </w:rPr>
      </w:pPr>
      <w:r>
        <w:rPr>
          <w:rFonts w:hint="eastAsia" w:ascii="仿宋" w:hAnsi="仿宋" w:eastAsia="仿宋"/>
          <w:b/>
          <w:bCs/>
          <w:sz w:val="28"/>
          <w:szCs w:val="28"/>
        </w:rPr>
        <w:t>（二）关键指标</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学院“十四五”期间的发展目标是，专业建设取得进一步优化和发展，学科建设逐步增强，人才培养进一步彰显特色，国际合作办学逐步拓展，科学研究再获新的突破，师资队伍结构合理优化，教职工收入稳步提升。关键指标如下：</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1.学科建设</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新闻传播学科建设新闻传播学一级学科博士授权点。</w:t>
      </w:r>
      <w:r>
        <w:rPr>
          <w:rFonts w:ascii="仿宋" w:hAnsi="仿宋" w:eastAsia="仿宋"/>
          <w:sz w:val="24"/>
          <w:szCs w:val="24"/>
        </w:rPr>
        <w:t>重点发展</w:t>
      </w:r>
      <w:r>
        <w:rPr>
          <w:rFonts w:hint="eastAsia" w:ascii="仿宋" w:hAnsi="仿宋" w:eastAsia="仿宋"/>
          <w:sz w:val="24"/>
          <w:szCs w:val="24"/>
          <w:lang w:val="en-US" w:eastAsia="zh-CN"/>
        </w:rPr>
        <w:t>法制</w:t>
      </w:r>
      <w:r>
        <w:rPr>
          <w:rFonts w:ascii="仿宋" w:hAnsi="仿宋" w:eastAsia="仿宋"/>
          <w:sz w:val="24"/>
          <w:szCs w:val="24"/>
        </w:rPr>
        <w:t>新闻与经济新闻研究</w:t>
      </w:r>
      <w:r>
        <w:rPr>
          <w:rFonts w:hint="eastAsia" w:ascii="仿宋" w:hAnsi="仿宋" w:eastAsia="仿宋"/>
          <w:sz w:val="24"/>
          <w:szCs w:val="24"/>
        </w:rPr>
        <w:t>，</w:t>
      </w:r>
      <w:r>
        <w:rPr>
          <w:rFonts w:ascii="仿宋" w:hAnsi="仿宋" w:eastAsia="仿宋"/>
          <w:sz w:val="24"/>
          <w:szCs w:val="24"/>
        </w:rPr>
        <w:t>同时与学校</w:t>
      </w:r>
      <w:r>
        <w:rPr>
          <w:rFonts w:hint="eastAsia" w:ascii="仿宋" w:hAnsi="仿宋" w:eastAsia="仿宋"/>
          <w:sz w:val="24"/>
          <w:szCs w:val="24"/>
        </w:rPr>
        <w:t>法学院及</w:t>
      </w:r>
      <w:r>
        <w:rPr>
          <w:rFonts w:ascii="仿宋" w:hAnsi="仿宋" w:eastAsia="仿宋"/>
          <w:sz w:val="24"/>
          <w:szCs w:val="24"/>
        </w:rPr>
        <w:t>经管学院联合</w:t>
      </w:r>
      <w:r>
        <w:rPr>
          <w:rFonts w:hint="eastAsia" w:ascii="仿宋" w:hAnsi="仿宋" w:eastAsia="仿宋"/>
          <w:sz w:val="24"/>
          <w:szCs w:val="24"/>
        </w:rPr>
        <w:t>，</w:t>
      </w:r>
      <w:r>
        <w:rPr>
          <w:rFonts w:ascii="仿宋" w:hAnsi="仿宋" w:eastAsia="仿宋"/>
          <w:sz w:val="24"/>
          <w:szCs w:val="24"/>
        </w:rPr>
        <w:t>拓展媒介经营与管理</w:t>
      </w:r>
      <w:r>
        <w:rPr>
          <w:rFonts w:hint="eastAsia" w:ascii="仿宋" w:hAnsi="仿宋" w:eastAsia="仿宋"/>
          <w:sz w:val="24"/>
          <w:szCs w:val="24"/>
        </w:rPr>
        <w:t>及法制新闻</w:t>
      </w:r>
      <w:r>
        <w:rPr>
          <w:rFonts w:ascii="仿宋" w:hAnsi="仿宋" w:eastAsia="仿宋"/>
          <w:sz w:val="24"/>
          <w:szCs w:val="24"/>
        </w:rPr>
        <w:t>方向</w:t>
      </w:r>
      <w:r>
        <w:rPr>
          <w:rFonts w:hint="eastAsia" w:ascii="仿宋" w:hAnsi="仿宋" w:eastAsia="仿宋"/>
          <w:sz w:val="24"/>
          <w:szCs w:val="24"/>
        </w:rPr>
        <w:t>研究生教育。中国语言文学学科申报建设“汉语国际教育”专业硕士学位点，与外国语学院合作申报建设博士学位授权点，申报湖北省重点学科。艺术学科申报建设艺术设计一级学科硕士学位点或艺术专业硕士学位点。</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val="en-US" w:eastAsia="zh-CN"/>
        </w:rPr>
        <w:t>.</w:t>
      </w:r>
      <w:r>
        <w:rPr>
          <w:rFonts w:hint="eastAsia" w:ascii="仿宋" w:hAnsi="仿宋" w:eastAsia="仿宋"/>
          <w:sz w:val="24"/>
          <w:szCs w:val="24"/>
        </w:rPr>
        <w:t>科学研究</w:t>
      </w:r>
    </w:p>
    <w:p>
      <w:pPr>
        <w:spacing w:line="360" w:lineRule="auto"/>
        <w:ind w:firstLine="480" w:firstLineChars="200"/>
        <w:rPr>
          <w:rFonts w:ascii="仿宋" w:hAnsi="仿宋" w:eastAsia="仿宋"/>
          <w:sz w:val="24"/>
          <w:szCs w:val="24"/>
        </w:rPr>
      </w:pPr>
      <w:r>
        <w:rPr>
          <w:rFonts w:hint="eastAsia" w:ascii="仿宋" w:hAnsi="仿宋" w:eastAsia="仿宋"/>
          <w:sz w:val="24"/>
          <w:szCs w:val="24"/>
          <w:lang w:val="en-US" w:eastAsia="zh-CN"/>
        </w:rPr>
        <w:t>努力</w:t>
      </w:r>
      <w:r>
        <w:rPr>
          <w:rFonts w:hint="eastAsia" w:ascii="仿宋" w:hAnsi="仿宋" w:eastAsia="仿宋"/>
          <w:sz w:val="24"/>
          <w:szCs w:val="24"/>
        </w:rPr>
        <w:t>申报建成湖北省高等学校人文社科重点研究基地“世界华文文学与传媒研究中心”，增设2个左右的校级研究所或研究中心；力争获得国家社科基金项目5项，省部级人文社科项目5-10项，召开5次左右的国际或全国性学术会议；争取获得省部级以上奖励2-3项，出版高质量的学术著作20部左右，在CSSCI来源期刊及以上刊物发表学术论文80篇；办好《影视戏剧评论》《中国新闻评论》和《世界华文文学研究年鉴》，不断提高集刊质量，扩大在学界的影响。</w:t>
      </w:r>
    </w:p>
    <w:p>
      <w:pPr>
        <w:numPr>
          <w:ilvl w:val="255"/>
          <w:numId w:val="0"/>
        </w:numPr>
        <w:spacing w:line="360" w:lineRule="auto"/>
        <w:ind w:firstLine="480" w:firstLineChars="200"/>
        <w:rPr>
          <w:rFonts w:ascii="仿宋" w:hAnsi="仿宋" w:eastAsia="仿宋"/>
          <w:sz w:val="24"/>
          <w:szCs w:val="24"/>
        </w:rPr>
      </w:pPr>
      <w:r>
        <w:rPr>
          <w:rFonts w:hint="eastAsia" w:ascii="仿宋" w:hAnsi="仿宋" w:eastAsia="仿宋"/>
          <w:sz w:val="24"/>
          <w:szCs w:val="24"/>
        </w:rPr>
        <w:t>3.师资队伍</w:t>
      </w:r>
    </w:p>
    <w:p>
      <w:pPr>
        <w:numPr>
          <w:ilvl w:val="255"/>
          <w:numId w:val="0"/>
        </w:numPr>
        <w:spacing w:line="360" w:lineRule="auto"/>
        <w:ind w:firstLine="480"/>
        <w:rPr>
          <w:rFonts w:ascii="仿宋" w:hAnsi="仿宋" w:eastAsia="仿宋"/>
          <w:sz w:val="24"/>
          <w:szCs w:val="24"/>
        </w:rPr>
      </w:pPr>
      <w:r>
        <w:rPr>
          <w:rFonts w:hint="eastAsia" w:ascii="仿宋" w:hAnsi="仿宋" w:eastAsia="仿宋"/>
          <w:sz w:val="24"/>
          <w:szCs w:val="24"/>
        </w:rPr>
        <w:t>学院专任教师人数达到80人左右，具有博士学位的教师比例达到60%以上，其中新闻传播学、中国语言文学专业的专任教师中具有博士学位的教师比例达到80%以上；具有海外留学或访学背景的教师比例达到30%以上；教授数量达到20人左右。</w:t>
      </w:r>
    </w:p>
    <w:p>
      <w:pPr>
        <w:numPr>
          <w:ilvl w:val="255"/>
          <w:numId w:val="0"/>
        </w:numPr>
        <w:spacing w:line="360" w:lineRule="auto"/>
        <w:ind w:firstLine="480" w:firstLineChars="200"/>
        <w:rPr>
          <w:rFonts w:ascii="仿宋" w:hAnsi="仿宋" w:eastAsia="仿宋"/>
          <w:sz w:val="24"/>
          <w:szCs w:val="24"/>
        </w:rPr>
      </w:pPr>
      <w:r>
        <w:rPr>
          <w:rFonts w:hint="eastAsia" w:ascii="仿宋" w:hAnsi="仿宋" w:eastAsia="仿宋"/>
          <w:sz w:val="24"/>
          <w:szCs w:val="24"/>
        </w:rPr>
        <w:t>4.人才培养</w:t>
      </w:r>
    </w:p>
    <w:p>
      <w:pPr>
        <w:numPr>
          <w:ilvl w:val="255"/>
          <w:numId w:val="0"/>
        </w:numPr>
        <w:spacing w:line="360" w:lineRule="auto"/>
        <w:rPr>
          <w:rFonts w:ascii="仿宋" w:hAnsi="仿宋" w:eastAsia="仿宋"/>
          <w:sz w:val="24"/>
          <w:szCs w:val="24"/>
        </w:rPr>
      </w:pPr>
      <w:r>
        <w:rPr>
          <w:rFonts w:hint="eastAsia" w:ascii="仿宋" w:hAnsi="仿宋" w:eastAsia="仿宋"/>
          <w:sz w:val="24"/>
          <w:szCs w:val="24"/>
        </w:rPr>
        <w:t xml:space="preserve">    优化本科生和研究生培养体系，将马克思主义新闻观融入</w:t>
      </w:r>
      <w:r>
        <w:rPr>
          <w:rFonts w:hint="eastAsia" w:ascii="仿宋" w:hAnsi="仿宋" w:eastAsia="仿宋"/>
          <w:sz w:val="24"/>
          <w:szCs w:val="24"/>
          <w:lang w:val="en-US" w:eastAsia="zh-CN"/>
        </w:rPr>
        <w:t>人才培养各环节</w:t>
      </w:r>
      <w:r>
        <w:rPr>
          <w:rFonts w:hint="eastAsia" w:ascii="仿宋" w:hAnsi="仿宋" w:eastAsia="仿宋"/>
          <w:sz w:val="24"/>
          <w:szCs w:val="24"/>
        </w:rPr>
        <w:t>，让马克思主义新闻观真正进教材、进课堂、进头脑</w:t>
      </w:r>
      <w:r>
        <w:rPr>
          <w:rFonts w:hint="eastAsia" w:ascii="仿宋" w:hAnsi="仿宋" w:eastAsia="仿宋"/>
          <w:sz w:val="24"/>
          <w:szCs w:val="24"/>
          <w:lang w:eastAsia="zh-CN"/>
        </w:rPr>
        <w:t>。</w:t>
      </w:r>
      <w:r>
        <w:rPr>
          <w:rFonts w:hint="eastAsia" w:ascii="仿宋" w:hAnsi="仿宋" w:eastAsia="仿宋"/>
          <w:sz w:val="24"/>
          <w:szCs w:val="24"/>
        </w:rPr>
        <w:t>在人才培养质量逐步提高的前提下，加大招生宣传力度，提高生源质量</w:t>
      </w:r>
      <w:r>
        <w:rPr>
          <w:rFonts w:hint="eastAsia" w:ascii="仿宋" w:hAnsi="仿宋" w:eastAsia="仿宋"/>
          <w:sz w:val="24"/>
          <w:szCs w:val="24"/>
          <w:lang w:eastAsia="zh-CN"/>
        </w:rPr>
        <w:t>，</w:t>
      </w:r>
      <w:r>
        <w:rPr>
          <w:rFonts w:hint="eastAsia" w:ascii="仿宋" w:hAnsi="仿宋" w:eastAsia="仿宋"/>
          <w:sz w:val="24"/>
          <w:szCs w:val="24"/>
        </w:rPr>
        <w:t>学院普通全日制本科生规模达到1000人左右，硕士研究生规模达到300人左右，每年毕业生的就业率达到94%以上。</w:t>
      </w:r>
    </w:p>
    <w:p>
      <w:pPr>
        <w:spacing w:line="360" w:lineRule="auto"/>
        <w:rPr>
          <w:rFonts w:ascii="仿宋" w:hAnsi="仿宋" w:eastAsia="仿宋"/>
          <w:b/>
          <w:bCs/>
          <w:sz w:val="30"/>
          <w:szCs w:val="30"/>
        </w:rPr>
      </w:pPr>
      <w:r>
        <w:rPr>
          <w:rFonts w:hint="eastAsia" w:ascii="仿宋" w:hAnsi="仿宋" w:eastAsia="仿宋"/>
          <w:b/>
          <w:bCs/>
          <w:sz w:val="30"/>
          <w:szCs w:val="30"/>
        </w:rPr>
        <w:t>三</w:t>
      </w:r>
      <w:r>
        <w:rPr>
          <w:rFonts w:ascii="仿宋" w:hAnsi="仿宋" w:eastAsia="仿宋"/>
          <w:b/>
          <w:bCs/>
          <w:sz w:val="30"/>
          <w:szCs w:val="30"/>
        </w:rPr>
        <w:t>、“十四五”</w:t>
      </w:r>
      <w:r>
        <w:rPr>
          <w:rFonts w:hint="eastAsia" w:ascii="仿宋" w:hAnsi="仿宋" w:eastAsia="仿宋"/>
          <w:b/>
          <w:bCs/>
          <w:sz w:val="30"/>
          <w:szCs w:val="30"/>
        </w:rPr>
        <w:t>重大</w:t>
      </w:r>
      <w:r>
        <w:rPr>
          <w:rFonts w:ascii="仿宋" w:hAnsi="仿宋" w:eastAsia="仿宋"/>
          <w:b/>
          <w:bCs/>
          <w:sz w:val="30"/>
          <w:szCs w:val="30"/>
        </w:rPr>
        <w:t>行动</w:t>
      </w:r>
    </w:p>
    <w:p>
      <w:pPr>
        <w:spacing w:line="360" w:lineRule="auto"/>
        <w:rPr>
          <w:rFonts w:ascii="仿宋" w:hAnsi="仿宋" w:eastAsia="仿宋"/>
          <w:b/>
          <w:bCs/>
          <w:sz w:val="28"/>
          <w:szCs w:val="28"/>
        </w:rPr>
      </w:pPr>
      <w:r>
        <w:rPr>
          <w:rFonts w:hint="eastAsia" w:ascii="仿宋" w:hAnsi="仿宋" w:eastAsia="仿宋"/>
          <w:b/>
          <w:bCs/>
          <w:sz w:val="28"/>
          <w:szCs w:val="28"/>
        </w:rPr>
        <w:t>（一）重大</w:t>
      </w:r>
      <w:r>
        <w:rPr>
          <w:rFonts w:ascii="仿宋" w:hAnsi="仿宋" w:eastAsia="仿宋"/>
          <w:b/>
          <w:bCs/>
          <w:sz w:val="28"/>
          <w:szCs w:val="28"/>
        </w:rPr>
        <w:t>行动一：</w:t>
      </w:r>
      <w:r>
        <w:rPr>
          <w:rFonts w:hint="eastAsia" w:ascii="仿宋" w:hAnsi="仿宋" w:eastAsia="仿宋"/>
          <w:b/>
          <w:bCs/>
          <w:sz w:val="28"/>
          <w:szCs w:val="28"/>
        </w:rPr>
        <w:t>党建引领工程</w:t>
      </w:r>
    </w:p>
    <w:p>
      <w:pPr>
        <w:spacing w:line="360" w:lineRule="auto"/>
        <w:ind w:firstLine="482" w:firstLineChars="200"/>
        <w:rPr>
          <w:rFonts w:ascii="仿宋" w:hAnsi="仿宋" w:eastAsia="仿宋"/>
          <w:sz w:val="24"/>
          <w:szCs w:val="24"/>
        </w:rPr>
      </w:pPr>
      <w:r>
        <w:rPr>
          <w:rFonts w:hint="eastAsia" w:ascii="仿宋" w:hAnsi="仿宋" w:eastAsia="仿宋"/>
          <w:b/>
          <w:bCs/>
          <w:sz w:val="24"/>
          <w:szCs w:val="24"/>
        </w:rPr>
        <w:t>1.</w:t>
      </w:r>
      <w:r>
        <w:rPr>
          <w:rFonts w:ascii="仿宋" w:hAnsi="仿宋" w:eastAsia="仿宋"/>
          <w:b/>
          <w:bCs/>
          <w:sz w:val="24"/>
          <w:szCs w:val="24"/>
        </w:rPr>
        <w:t>建设目标</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切实加强学院领导班子建设、干部队伍建设、基层组织建设、党风廉政建设和学生思想政治教育工作，以党建为引领、以党建促发展，为实现学院“十四五”规划奋斗目标提供坚强保障。</w:t>
      </w:r>
    </w:p>
    <w:p>
      <w:pPr>
        <w:spacing w:line="360" w:lineRule="auto"/>
        <w:ind w:firstLine="482" w:firstLineChars="200"/>
        <w:rPr>
          <w:rFonts w:ascii="仿宋" w:hAnsi="仿宋" w:eastAsia="仿宋"/>
          <w:sz w:val="24"/>
          <w:szCs w:val="24"/>
        </w:rPr>
      </w:pPr>
      <w:r>
        <w:rPr>
          <w:rFonts w:hint="eastAsia" w:ascii="仿宋" w:hAnsi="仿宋" w:eastAsia="仿宋"/>
          <w:b/>
          <w:bCs/>
          <w:sz w:val="24"/>
          <w:szCs w:val="24"/>
        </w:rPr>
        <w:t>2.</w:t>
      </w:r>
      <w:r>
        <w:rPr>
          <w:rFonts w:ascii="仿宋" w:hAnsi="仿宋" w:eastAsia="仿宋"/>
          <w:b/>
          <w:bCs/>
          <w:sz w:val="24"/>
          <w:szCs w:val="24"/>
        </w:rPr>
        <w:t>主要措施</w:t>
      </w:r>
    </w:p>
    <w:p>
      <w:pPr>
        <w:spacing w:line="360" w:lineRule="auto"/>
        <w:ind w:firstLine="480" w:firstLineChars="200"/>
        <w:rPr>
          <w:rFonts w:ascii="仿宋" w:hAnsi="仿宋" w:eastAsia="仿宋"/>
          <w:sz w:val="24"/>
          <w:szCs w:val="24"/>
        </w:rPr>
      </w:pPr>
      <w:r>
        <w:rPr>
          <w:rFonts w:ascii="仿宋" w:hAnsi="仿宋" w:eastAsia="仿宋"/>
          <w:sz w:val="24"/>
          <w:szCs w:val="24"/>
        </w:rPr>
        <w:t>深入学习贯彻习近平新时代中国特色社会主义思想，对照年度全国高校党建工作会议新精神、新要求，及时思考谋划党建工作新思路、新举措</w:t>
      </w:r>
      <w:r>
        <w:rPr>
          <w:rFonts w:hint="eastAsia" w:ascii="仿宋" w:hAnsi="仿宋" w:eastAsia="仿宋"/>
          <w:sz w:val="24"/>
          <w:szCs w:val="24"/>
        </w:rPr>
        <w:t>。以校级“双带头人”支部书记工作室为依托，发挥示范引领效果；调整学生党支部设置模式，确保支部人数在30人以内，选聘优秀教师、辅导员担任支部书记，学生党员发展向低年级倾斜；每年举办一期支部委员培训班，着力提升理论与业务工作水平；实施师生党支部特色党建活动创新支持计划，年度支持经费不少于3万元；加强规划指导，培育校、省基层党建研究与实践课题；建设学院党建园地（实体），加强宣传总结，扩大师生支部与学院党建工作显示度与影响力。结合教育部党建示范创建和质量创优工作导向，2023年前完成1个学生党支部和1个教工党支部全国样板支部的创建工作；2025年前，在样板支部创建的基础上，申报创建全国党建标杆院系。</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以政治建设为统领，加强党风廉政建设，以廉政文化作品创作为抓手，营造风清气正的育人环境。以党支部为抓手，结合特色党建活动创新支持计划，鼓励党支部自发创作廉政文化作品；每年度学院党委牵头，教师党员具体负责，学生党员主体参与，结合专业特色，创作廉政文化作品；积极组织师生党员参加廉政文化知识竞答；加强廉政文化作品宣传推介。廉政文化作品在全国高校廉政文化作品征集大赛中获得4项以上表彰。</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加强辅导员队伍建设和辅导员成长培育，提高辅导员思想引领工作能力，切实提高思想政治教育针对性、有效性，推进“精准思政”，促进辅导员职业成长。支持辅导员参加各级各类培训，邀请全国“明星”辅导员到院交流，支持辅导员“走出去”学习、锻炼，帮助辅导员做好职业发展规划；结合辅导员特点和辅导员工作内容，为辅导员制定个性化成长培养方案；坚持工作下沉原则，严格辅导员工作考核，引导辅导员扎实做好本职工作；加大三个辅导员工作室建设支持力度，鼓励辅导员依托工作室开展各类专题教育，申报各级各类课题。建设期内，1名以上辅导员进入湖北省素质能力大赛决赛环节，辅导员人均获得1项国家级奖励，学生工作年度考核每年度排名位居学校前五。</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以学生党班团组织为抓手，着力推进学生骨干培养工程。做实“青马”工程，发掘可塑优秀学子；扎实开展各类学习教育活动，动员辅导员进班团宣讲理论，引导优秀学子向党组织靠拢；按照“成熟一个、发展一个”的原则，发展优秀学子入党；开展优良学风宣传教育工作和主题社会实践工作，培育引导优秀学子成长为品学兼优、富有创新精神的新青年；动员优秀青年学子扎根班团、党支部，增强基层组织凝聚力、战斗力，创建“三型”基层组织，让优秀学子在经历中得到锻炼和成长；动员青年学子深入学生中，讲开学第一课，辅导身边同学勤学习、做科研，参与社会实践，真正发挥先锋模范作用；加强宣传推介，积极动员申报“文澜学子”“自强之星”等荣誉。力争培养20名以上“爱国、励志、求真、力行”的时代新青年，以学生骨干引领正确校园舆论导向，以学生骨干引领优良学风，以学生骨干奠定优质校友资源基础。</w:t>
      </w:r>
    </w:p>
    <w:p>
      <w:p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3.</w:t>
      </w:r>
      <w:r>
        <w:rPr>
          <w:rFonts w:ascii="仿宋" w:hAnsi="仿宋" w:eastAsia="仿宋"/>
          <w:b/>
          <w:bCs/>
          <w:sz w:val="24"/>
          <w:szCs w:val="24"/>
        </w:rPr>
        <w:t>经费预算</w:t>
      </w:r>
    </w:p>
    <w:p>
      <w:pPr>
        <w:numPr>
          <w:ilvl w:val="255"/>
          <w:numId w:val="0"/>
        </w:numPr>
        <w:spacing w:line="360" w:lineRule="auto"/>
        <w:ind w:firstLine="480" w:firstLineChars="200"/>
        <w:rPr>
          <w:rFonts w:ascii="仿宋" w:hAnsi="仿宋" w:eastAsia="仿宋"/>
          <w:sz w:val="24"/>
          <w:szCs w:val="24"/>
        </w:rPr>
      </w:pPr>
      <w:r>
        <w:rPr>
          <w:rFonts w:ascii="仿宋" w:hAnsi="仿宋" w:eastAsia="仿宋"/>
          <w:sz w:val="24"/>
          <w:szCs w:val="24"/>
        </w:rPr>
        <w:t>每年度</w:t>
      </w:r>
      <w:r>
        <w:rPr>
          <w:rFonts w:hint="eastAsia" w:ascii="仿宋" w:hAnsi="仿宋" w:eastAsia="仿宋"/>
          <w:sz w:val="24"/>
          <w:szCs w:val="24"/>
        </w:rPr>
        <w:t>10</w:t>
      </w:r>
      <w:r>
        <w:rPr>
          <w:rFonts w:ascii="仿宋" w:hAnsi="仿宋" w:eastAsia="仿宋"/>
          <w:sz w:val="24"/>
          <w:szCs w:val="24"/>
        </w:rPr>
        <w:t>万元，总计</w:t>
      </w:r>
      <w:r>
        <w:rPr>
          <w:rFonts w:hint="eastAsia" w:ascii="仿宋" w:hAnsi="仿宋" w:eastAsia="仿宋"/>
          <w:sz w:val="24"/>
          <w:szCs w:val="24"/>
        </w:rPr>
        <w:t>50</w:t>
      </w:r>
      <w:r>
        <w:rPr>
          <w:rFonts w:ascii="仿宋" w:hAnsi="仿宋" w:eastAsia="仿宋"/>
          <w:sz w:val="24"/>
          <w:szCs w:val="24"/>
        </w:rPr>
        <w:t>万元。</w:t>
      </w:r>
    </w:p>
    <w:p>
      <w:pPr>
        <w:spacing w:line="360" w:lineRule="auto"/>
        <w:rPr>
          <w:rFonts w:ascii="仿宋" w:hAnsi="仿宋" w:eastAsia="仿宋"/>
          <w:b/>
          <w:bCs/>
          <w:sz w:val="28"/>
          <w:szCs w:val="28"/>
        </w:rPr>
      </w:pPr>
      <w:r>
        <w:rPr>
          <w:rFonts w:hint="eastAsia" w:ascii="仿宋" w:hAnsi="仿宋" w:eastAsia="仿宋"/>
          <w:b/>
          <w:bCs/>
          <w:sz w:val="28"/>
          <w:szCs w:val="28"/>
        </w:rPr>
        <w:t>（二）重大</w:t>
      </w:r>
      <w:r>
        <w:rPr>
          <w:rFonts w:ascii="仿宋" w:hAnsi="仿宋" w:eastAsia="仿宋"/>
          <w:b/>
          <w:bCs/>
          <w:sz w:val="28"/>
          <w:szCs w:val="28"/>
        </w:rPr>
        <w:t>行动</w:t>
      </w:r>
      <w:r>
        <w:rPr>
          <w:rFonts w:hint="eastAsia" w:ascii="仿宋" w:hAnsi="仿宋" w:eastAsia="仿宋"/>
          <w:b/>
          <w:bCs/>
          <w:sz w:val="28"/>
          <w:szCs w:val="28"/>
        </w:rPr>
        <w:t>二</w:t>
      </w:r>
      <w:r>
        <w:rPr>
          <w:rFonts w:ascii="仿宋" w:hAnsi="仿宋" w:eastAsia="仿宋"/>
          <w:b/>
          <w:bCs/>
          <w:sz w:val="28"/>
          <w:szCs w:val="28"/>
        </w:rPr>
        <w:t>：</w:t>
      </w:r>
      <w:r>
        <w:rPr>
          <w:rFonts w:hint="eastAsia" w:ascii="仿宋" w:hAnsi="仿宋" w:eastAsia="仿宋"/>
          <w:b/>
          <w:bCs/>
          <w:sz w:val="28"/>
          <w:szCs w:val="28"/>
        </w:rPr>
        <w:t>学科建设</w:t>
      </w:r>
      <w:r>
        <w:rPr>
          <w:rFonts w:ascii="仿宋" w:hAnsi="仿宋" w:eastAsia="仿宋"/>
          <w:b/>
          <w:bCs/>
          <w:sz w:val="28"/>
          <w:szCs w:val="28"/>
        </w:rPr>
        <w:t>工程</w:t>
      </w:r>
    </w:p>
    <w:p>
      <w:p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1.</w:t>
      </w:r>
      <w:r>
        <w:rPr>
          <w:rFonts w:ascii="仿宋" w:hAnsi="仿宋" w:eastAsia="仿宋"/>
          <w:b/>
          <w:bCs/>
          <w:sz w:val="24"/>
          <w:szCs w:val="24"/>
        </w:rPr>
        <w:t>建设目标</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在抓好本科教育的基础上大力发展研究生教育，在建设好已有的硕士点的基础上申报博士点，形成从学士、硕士到博士的人才培养的完整链条</w:t>
      </w:r>
      <w:r>
        <w:rPr>
          <w:rFonts w:ascii="仿宋" w:hAnsi="仿宋" w:eastAsia="仿宋"/>
          <w:sz w:val="24"/>
          <w:szCs w:val="24"/>
        </w:rPr>
        <w:t>。</w:t>
      </w:r>
    </w:p>
    <w:p>
      <w:pPr>
        <w:numPr>
          <w:ilvl w:val="255"/>
          <w:numId w:val="0"/>
        </w:num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2.</w:t>
      </w:r>
      <w:r>
        <w:rPr>
          <w:rFonts w:ascii="仿宋" w:hAnsi="仿宋" w:eastAsia="仿宋"/>
          <w:b/>
          <w:bCs/>
          <w:sz w:val="24"/>
          <w:szCs w:val="24"/>
        </w:rPr>
        <w:t>主要措施</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新闻传播学科重点发展</w:t>
      </w:r>
      <w:r>
        <w:rPr>
          <w:rFonts w:hint="eastAsia" w:ascii="仿宋" w:hAnsi="仿宋" w:eastAsia="仿宋"/>
          <w:sz w:val="24"/>
          <w:szCs w:val="24"/>
          <w:lang w:val="en-US" w:eastAsia="zh-CN"/>
        </w:rPr>
        <w:t>法制</w:t>
      </w:r>
      <w:r>
        <w:rPr>
          <w:rFonts w:hint="eastAsia" w:ascii="仿宋" w:hAnsi="仿宋" w:eastAsia="仿宋"/>
          <w:sz w:val="24"/>
          <w:szCs w:val="24"/>
        </w:rPr>
        <w:t>新闻与经济新闻研究，同时与学校法学院及经管学院联合，拓展媒介经营与管理及法制新闻方向（研究生教育），建设新闻传播学一级学科博士授权点</w:t>
      </w:r>
      <w:r>
        <w:rPr>
          <w:rFonts w:ascii="仿宋" w:hAnsi="仿宋" w:eastAsia="仿宋"/>
          <w:sz w:val="24"/>
          <w:szCs w:val="24"/>
        </w:rPr>
        <w:t>。</w:t>
      </w:r>
      <w:r>
        <w:rPr>
          <w:rFonts w:hint="eastAsia" w:ascii="仿宋" w:hAnsi="仿宋" w:eastAsia="仿宋"/>
          <w:sz w:val="24"/>
          <w:szCs w:val="24"/>
        </w:rPr>
        <w:t>通过引进高层次人才，加强师资队伍建设；积极推进科学研究，提升科研实力与水平；推进新闻传播学培养体系与课程创新改革，加强国际学术交流，提高学生培养质量；加强社会服务与国际交流，提高新闻传播学科声誉。</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中国语言文学学科申报建设“汉语国际教育”专业硕士学位点，申报建成湖北省高等学校人文社科重点研究基地“世界华文文学与传媒研究中心”，与外国语学院合作申报建设博士学位授权点，申报湖北省重点学科。</w:t>
      </w:r>
    </w:p>
    <w:p>
      <w:pPr>
        <w:spacing w:line="360" w:lineRule="auto"/>
        <w:ind w:firstLine="480" w:firstLineChars="200"/>
        <w:rPr>
          <w:rFonts w:ascii="仿宋" w:hAnsi="仿宋" w:eastAsia="仿宋"/>
          <w:sz w:val="24"/>
          <w:szCs w:val="24"/>
        </w:rPr>
      </w:pPr>
      <w:r>
        <w:rPr>
          <w:rFonts w:ascii="仿宋" w:hAnsi="仿宋" w:eastAsia="仿宋"/>
          <w:sz w:val="24"/>
          <w:szCs w:val="24"/>
        </w:rPr>
        <w:t>艺术</w:t>
      </w:r>
      <w:r>
        <w:rPr>
          <w:rFonts w:hint="eastAsia" w:ascii="仿宋" w:hAnsi="仿宋" w:eastAsia="仿宋"/>
          <w:sz w:val="24"/>
          <w:szCs w:val="24"/>
        </w:rPr>
        <w:t>学科</w:t>
      </w:r>
      <w:r>
        <w:rPr>
          <w:rFonts w:ascii="仿宋" w:hAnsi="仿宋" w:eastAsia="仿宋"/>
          <w:sz w:val="24"/>
          <w:szCs w:val="24"/>
        </w:rPr>
        <w:t>计划培养产生3名艺术学教授，5名艺术学副教授，同时加大对于高级职称人才的引进力度，计划每年引进1-2名具有高级职称的艺术学专业人才</w:t>
      </w:r>
      <w:r>
        <w:rPr>
          <w:rFonts w:hint="eastAsia" w:ascii="仿宋" w:hAnsi="仿宋" w:eastAsia="仿宋"/>
          <w:sz w:val="24"/>
          <w:szCs w:val="24"/>
        </w:rPr>
        <w:t>，申报建设艺术设计一级学科硕士学位点或艺术专业硕士学位点</w:t>
      </w:r>
      <w:r>
        <w:rPr>
          <w:rFonts w:ascii="仿宋" w:hAnsi="仿宋" w:eastAsia="仿宋"/>
          <w:sz w:val="24"/>
          <w:szCs w:val="24"/>
        </w:rPr>
        <w:t>。</w:t>
      </w:r>
    </w:p>
    <w:p>
      <w:pPr>
        <w:spacing w:line="360" w:lineRule="auto"/>
        <w:ind w:firstLine="482" w:firstLineChars="200"/>
        <w:rPr>
          <w:rFonts w:ascii="仿宋" w:hAnsi="仿宋" w:eastAsia="仿宋"/>
          <w:b/>
          <w:bCs/>
          <w:sz w:val="24"/>
          <w:szCs w:val="24"/>
        </w:rPr>
      </w:pPr>
      <w:r>
        <w:rPr>
          <w:rFonts w:ascii="仿宋" w:hAnsi="仿宋" w:eastAsia="仿宋"/>
          <w:b/>
          <w:bCs/>
          <w:sz w:val="24"/>
          <w:szCs w:val="24"/>
        </w:rPr>
        <w:t>3</w:t>
      </w:r>
      <w:r>
        <w:rPr>
          <w:rFonts w:hint="eastAsia" w:ascii="仿宋" w:hAnsi="仿宋" w:eastAsia="仿宋"/>
          <w:b/>
          <w:bCs/>
          <w:sz w:val="24"/>
          <w:szCs w:val="24"/>
        </w:rPr>
        <w:t>.</w:t>
      </w:r>
      <w:r>
        <w:rPr>
          <w:rFonts w:ascii="仿宋" w:hAnsi="仿宋" w:eastAsia="仿宋"/>
          <w:b/>
          <w:bCs/>
          <w:sz w:val="24"/>
          <w:szCs w:val="24"/>
        </w:rPr>
        <w:t>经费预算</w:t>
      </w:r>
    </w:p>
    <w:p>
      <w:pPr>
        <w:spacing w:line="360" w:lineRule="auto"/>
        <w:ind w:firstLine="480" w:firstLineChars="200"/>
        <w:rPr>
          <w:rFonts w:ascii="仿宋" w:hAnsi="仿宋" w:eastAsia="仿宋"/>
          <w:sz w:val="24"/>
          <w:szCs w:val="24"/>
        </w:rPr>
      </w:pPr>
      <w:r>
        <w:rPr>
          <w:rFonts w:ascii="仿宋" w:hAnsi="仿宋" w:eastAsia="仿宋"/>
          <w:sz w:val="24"/>
          <w:szCs w:val="24"/>
        </w:rPr>
        <w:t>每年度</w:t>
      </w:r>
      <w:r>
        <w:rPr>
          <w:rFonts w:hint="eastAsia" w:ascii="仿宋" w:hAnsi="仿宋" w:eastAsia="仿宋"/>
          <w:sz w:val="24"/>
          <w:szCs w:val="24"/>
        </w:rPr>
        <w:t>50</w:t>
      </w:r>
      <w:r>
        <w:rPr>
          <w:rFonts w:ascii="仿宋" w:hAnsi="仿宋" w:eastAsia="仿宋"/>
          <w:sz w:val="24"/>
          <w:szCs w:val="24"/>
        </w:rPr>
        <w:t>万元，总计2</w:t>
      </w:r>
      <w:r>
        <w:rPr>
          <w:rFonts w:hint="eastAsia" w:ascii="仿宋" w:hAnsi="仿宋" w:eastAsia="仿宋"/>
          <w:sz w:val="24"/>
          <w:szCs w:val="24"/>
        </w:rPr>
        <w:t>5</w:t>
      </w:r>
      <w:r>
        <w:rPr>
          <w:rFonts w:ascii="仿宋" w:hAnsi="仿宋" w:eastAsia="仿宋"/>
          <w:sz w:val="24"/>
          <w:szCs w:val="24"/>
        </w:rPr>
        <w:t>0万元</w:t>
      </w:r>
      <w:r>
        <w:rPr>
          <w:rFonts w:hint="eastAsia" w:ascii="仿宋" w:hAnsi="仿宋" w:eastAsia="仿宋"/>
          <w:sz w:val="24"/>
          <w:szCs w:val="24"/>
        </w:rPr>
        <w:t>。</w:t>
      </w:r>
    </w:p>
    <w:p>
      <w:pPr>
        <w:spacing w:line="360" w:lineRule="auto"/>
        <w:rPr>
          <w:rFonts w:ascii="仿宋" w:hAnsi="仿宋" w:eastAsia="仿宋"/>
          <w:b/>
          <w:bCs/>
          <w:sz w:val="28"/>
          <w:szCs w:val="28"/>
        </w:rPr>
      </w:pPr>
      <w:r>
        <w:rPr>
          <w:rFonts w:hint="eastAsia" w:ascii="仿宋" w:hAnsi="仿宋" w:eastAsia="仿宋"/>
          <w:b/>
          <w:bCs/>
          <w:sz w:val="28"/>
          <w:szCs w:val="28"/>
        </w:rPr>
        <w:t>（三） 重大行动三：高水平师资队伍建设</w:t>
      </w:r>
    </w:p>
    <w:p>
      <w:pPr>
        <w:spacing w:line="360" w:lineRule="auto"/>
        <w:ind w:firstLine="482" w:firstLineChars="200"/>
        <w:rPr>
          <w:rFonts w:ascii="仿宋" w:hAnsi="仿宋" w:eastAsia="仿宋"/>
          <w:sz w:val="24"/>
          <w:szCs w:val="24"/>
        </w:rPr>
      </w:pPr>
      <w:r>
        <w:rPr>
          <w:rFonts w:hint="eastAsia" w:ascii="仿宋" w:hAnsi="仿宋" w:eastAsia="仿宋"/>
          <w:b/>
          <w:bCs/>
          <w:sz w:val="24"/>
          <w:szCs w:val="24"/>
        </w:rPr>
        <w:t>1.建设目标</w:t>
      </w:r>
    </w:p>
    <w:p>
      <w:pPr>
        <w:spacing w:line="360" w:lineRule="auto"/>
        <w:ind w:firstLine="480" w:firstLineChars="200"/>
        <w:rPr>
          <w:rFonts w:ascii="仿宋" w:hAnsi="仿宋" w:eastAsia="仿宋"/>
          <w:sz w:val="24"/>
          <w:szCs w:val="24"/>
        </w:rPr>
      </w:pPr>
      <w:r>
        <w:rPr>
          <w:rFonts w:hint="eastAsia" w:ascii="仿宋" w:hAnsi="仿宋" w:eastAsia="仿宋"/>
          <w:sz w:val="24"/>
          <w:szCs w:val="24"/>
        </w:rPr>
        <w:t>至2025年，逐渐形成学院专任教师人数达到80人左右，具有博士学位的教师比例达到60%以上，其中新闻传播学、中国语言文学专业的专任教师中具有博士学位的教师比例达到80%以上；具有海外留学或访学背景的教师比例达到30%以上；教授数量达到20人左右。</w:t>
      </w:r>
    </w:p>
    <w:p>
      <w:p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2.主要措施</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加大高水平师资的引进和培养力度，大力扶持和培养学科带头人，造就教学名师和学术大家，建设一支以学科带头人和学术骨干为核心的整体水平较高的专业师资队伍。“十四五”期间，每年引进2-3名正高职称教师，培养“文澜青年学者”2名，聘任“文澜学者”讲座教授2名。</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建立教师培育发展的良性机制，推进师资队伍国际化，鼓励并支持中青年教师出国访学或留学，每年选派1-2名教师进入国内外高水平大学进修、访学、留学或从事博士后研究。</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以研究中心为依托组建学术团队，学术团队定期开展学术活动，交流教学与科研的信息、成果及经验。在团队内为学术带头人配备学术助手，形成“传、帮、带”的良性循环。</w:t>
      </w:r>
    </w:p>
    <w:p>
      <w:pPr>
        <w:spacing w:line="360" w:lineRule="auto"/>
        <w:ind w:firstLine="480" w:firstLineChars="200"/>
        <w:rPr>
          <w:rFonts w:ascii="仿宋" w:hAnsi="仿宋" w:eastAsia="仿宋"/>
          <w:sz w:val="24"/>
          <w:szCs w:val="24"/>
        </w:rPr>
      </w:pPr>
      <w:r>
        <w:rPr>
          <w:rFonts w:hint="eastAsia" w:ascii="仿宋" w:hAnsi="仿宋" w:eastAsia="仿宋"/>
          <w:sz w:val="24"/>
          <w:szCs w:val="24"/>
        </w:rPr>
        <w:t>鼓励现有在职教师积极提升职称层级；优化人才评价、考核体系，帮助教师打通制约提升的瓶颈。</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促进学科交叉融合，提升学科竞争力。进一步整合新闻、中文、艺术学科的师资，促进新闻传播学、</w:t>
      </w:r>
      <w:r>
        <w:rPr>
          <w:rFonts w:hint="eastAsia" w:ascii="仿宋" w:hAnsi="仿宋" w:eastAsia="仿宋"/>
          <w:sz w:val="24"/>
          <w:szCs w:val="24"/>
          <w:lang w:val="en-US" w:eastAsia="zh-CN"/>
        </w:rPr>
        <w:t>中国语言文</w:t>
      </w:r>
      <w:r>
        <w:rPr>
          <w:rFonts w:hint="eastAsia" w:ascii="仿宋" w:hAnsi="仿宋" w:eastAsia="仿宋"/>
          <w:sz w:val="24"/>
          <w:szCs w:val="24"/>
        </w:rPr>
        <w:t>学和艺术学科的共同发展。</w:t>
      </w:r>
    </w:p>
    <w:p>
      <w:pPr>
        <w:numPr>
          <w:ilvl w:val="255"/>
          <w:numId w:val="0"/>
        </w:num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3.经费预算</w:t>
      </w:r>
    </w:p>
    <w:p>
      <w:pPr>
        <w:numPr>
          <w:ilvl w:val="255"/>
          <w:numId w:val="0"/>
        </w:numPr>
        <w:spacing w:line="360" w:lineRule="auto"/>
        <w:ind w:firstLine="480" w:firstLineChars="200"/>
        <w:rPr>
          <w:rFonts w:ascii="仿宋" w:hAnsi="仿宋" w:eastAsia="仿宋"/>
          <w:b/>
          <w:bCs/>
          <w:sz w:val="24"/>
          <w:szCs w:val="24"/>
        </w:rPr>
      </w:pPr>
      <w:r>
        <w:rPr>
          <w:rFonts w:hint="eastAsia" w:ascii="仿宋" w:hAnsi="仿宋" w:eastAsia="仿宋"/>
          <w:sz w:val="24"/>
          <w:szCs w:val="24"/>
        </w:rPr>
        <w:t>每年度10万元，总计50万元。</w:t>
      </w:r>
    </w:p>
    <w:p>
      <w:pPr>
        <w:spacing w:line="360" w:lineRule="auto"/>
        <w:rPr>
          <w:rFonts w:ascii="仿宋" w:hAnsi="仿宋" w:eastAsia="仿宋"/>
          <w:b/>
          <w:bCs/>
          <w:sz w:val="30"/>
          <w:szCs w:val="30"/>
        </w:rPr>
      </w:pPr>
      <w:r>
        <w:rPr>
          <w:rFonts w:hint="eastAsia" w:ascii="仿宋" w:hAnsi="仿宋" w:eastAsia="仿宋"/>
          <w:b/>
          <w:bCs/>
          <w:sz w:val="28"/>
          <w:szCs w:val="28"/>
        </w:rPr>
        <w:t>（四）重大行动四：全面提升科学研究水平</w:t>
      </w:r>
    </w:p>
    <w:p>
      <w:p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1.建设目标</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在CSSCI及以上学术期刊年均发表论文15-20篇，年均出版专著或教材3-5部；年均获得国家社会科学基金项目1-2项，年均获得教育部人文社会科学研究项目2-3项，其他省部级以上科研项目1-2项；5年内获得省部级以上奖励2-3项；主办国际性学术会议1-2次，主办或承办全国性学术会议5次，师生年均参加国际或国内学术会议30人次以上。</w:t>
      </w:r>
    </w:p>
    <w:p>
      <w:pPr>
        <w:numPr>
          <w:ilvl w:val="255"/>
          <w:numId w:val="0"/>
        </w:num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2.主要措施</w:t>
      </w:r>
    </w:p>
    <w:p>
      <w:pPr>
        <w:numPr>
          <w:ilvl w:val="255"/>
          <w:numId w:val="0"/>
        </w:numPr>
        <w:spacing w:line="360" w:lineRule="auto"/>
        <w:rPr>
          <w:rFonts w:ascii="仿宋" w:hAnsi="仿宋" w:eastAsia="仿宋"/>
          <w:b/>
          <w:bCs/>
          <w:sz w:val="24"/>
          <w:szCs w:val="24"/>
        </w:rPr>
      </w:pPr>
      <w:r>
        <w:rPr>
          <w:rFonts w:hint="eastAsia" w:ascii="仿宋" w:hAnsi="仿宋" w:eastAsia="仿宋"/>
          <w:b/>
          <w:bCs/>
          <w:sz w:val="24"/>
          <w:szCs w:val="24"/>
        </w:rPr>
        <w:t xml:space="preserve">    </w:t>
      </w:r>
      <w:r>
        <w:rPr>
          <w:rFonts w:hint="eastAsia" w:ascii="仿宋" w:hAnsi="仿宋" w:eastAsia="仿宋"/>
          <w:sz w:val="24"/>
          <w:szCs w:val="24"/>
        </w:rPr>
        <w:t>科学研究是学科建设和人才培养、服务社会的关键环节，“十四五”期间要进一步加强学院教师对科学研究重要性的认识，通过规范管理全面提高学院整体科研水平。</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充分发挥学科的传统优势，进一步凝练学科发展特色方向，提高科学研究平台。申报建设1个省级人文社会科学研究基地“世界华文文学研究与传媒中心”，新增两个校级研究中心。</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比照学校科研成果奖励制度，进一步加大对高水平科研成果和重大科研项目的支持和奖励力度，鼓励教师多出成果、出高水平成果。</w:t>
      </w:r>
    </w:p>
    <w:p>
      <w:pPr>
        <w:numPr>
          <w:ilvl w:val="255"/>
          <w:numId w:val="0"/>
        </w:num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3.经费预算</w:t>
      </w:r>
    </w:p>
    <w:p>
      <w:pPr>
        <w:numPr>
          <w:ilvl w:val="255"/>
          <w:numId w:val="0"/>
        </w:numPr>
        <w:spacing w:line="360" w:lineRule="auto"/>
        <w:ind w:firstLine="480" w:firstLineChars="200"/>
        <w:rPr>
          <w:rFonts w:ascii="仿宋" w:hAnsi="仿宋" w:eastAsia="仿宋"/>
          <w:sz w:val="24"/>
          <w:szCs w:val="24"/>
        </w:rPr>
      </w:pPr>
      <w:r>
        <w:rPr>
          <w:rFonts w:hint="eastAsia" w:ascii="仿宋" w:hAnsi="仿宋" w:eastAsia="仿宋"/>
          <w:sz w:val="24"/>
          <w:szCs w:val="24"/>
        </w:rPr>
        <w:t>每年度30万元，总计150万元。</w:t>
      </w:r>
    </w:p>
    <w:p>
      <w:pPr>
        <w:spacing w:line="360" w:lineRule="auto"/>
        <w:rPr>
          <w:rFonts w:ascii="仿宋" w:hAnsi="仿宋" w:eastAsia="仿宋"/>
          <w:b/>
          <w:bCs/>
          <w:sz w:val="28"/>
          <w:szCs w:val="28"/>
        </w:rPr>
      </w:pPr>
      <w:r>
        <w:rPr>
          <w:rFonts w:hint="eastAsia" w:ascii="仿宋" w:hAnsi="仿宋" w:eastAsia="仿宋"/>
          <w:b/>
          <w:bCs/>
          <w:sz w:val="28"/>
          <w:szCs w:val="28"/>
        </w:rPr>
        <w:t>（五）重大行动五：教学管理和质量提升工程</w:t>
      </w:r>
    </w:p>
    <w:p>
      <w:p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1.建设目标</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完成全部本科教学过程管理的制度建设，深入探索教学质量监控的新方法和新途径，进一步改革创新学生学业评价体系，将实践与创新能力放在评价体系中的核心位置。成功申报国家一流课程1-2门，增加省级优秀教学团队1</w:t>
      </w:r>
      <w:r>
        <w:rPr>
          <w:rFonts w:hint="eastAsia" w:ascii="仿宋" w:hAnsi="仿宋" w:eastAsia="仿宋"/>
          <w:sz w:val="24"/>
          <w:szCs w:val="24"/>
          <w:lang w:val="en-US" w:eastAsia="zh-CN"/>
        </w:rPr>
        <w:t>-2</w:t>
      </w:r>
      <w:r>
        <w:rPr>
          <w:rFonts w:hint="eastAsia" w:ascii="仿宋" w:hAnsi="仿宋" w:eastAsia="仿宋"/>
          <w:sz w:val="24"/>
          <w:szCs w:val="24"/>
        </w:rPr>
        <w:t>个，成功申报国家一流专业1个，增设新的本科专业。</w:t>
      </w:r>
    </w:p>
    <w:p>
      <w:p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2.主要措施</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全面梳理本科教学管理的各个环节，查找制度漏洞，补齐相关制度文件。构建院、系、教研室、教学督导协同配合的教学质量监控联动机制，形成学院的教学管理工作与教学督导工作的相互支撑与有机结合。</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对毕业设计与毕业论文做出必要区分，建立针对实践作品的毕业考核及答辩标准，并在推免、评优等工作中突出实践与创新导向。</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在院内遴选省级优秀教学团队及国家一流专业、一流课程的建设对象，做好顶层设计，整合全院资源，精心打造，给予资金和政策扶持。</w:t>
      </w:r>
    </w:p>
    <w:p>
      <w:pPr>
        <w:spacing w:line="360" w:lineRule="auto"/>
        <w:ind w:firstLine="480" w:firstLineChars="200"/>
        <w:rPr>
          <w:rFonts w:ascii="仿宋" w:hAnsi="仿宋" w:eastAsia="仿宋"/>
          <w:sz w:val="24"/>
          <w:szCs w:val="24"/>
        </w:rPr>
      </w:pPr>
      <w:r>
        <w:rPr>
          <w:rFonts w:hint="eastAsia" w:ascii="仿宋" w:hAnsi="仿宋" w:eastAsia="仿宋"/>
          <w:sz w:val="24"/>
          <w:szCs w:val="24"/>
        </w:rPr>
        <w:t>考察业界动态，调研兄弟院校，形成增设专业的基本思路并付诸实施。</w:t>
      </w:r>
    </w:p>
    <w:p>
      <w:pPr>
        <w:numPr>
          <w:ilvl w:val="255"/>
          <w:numId w:val="0"/>
        </w:num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3.经费预算</w:t>
      </w:r>
    </w:p>
    <w:p>
      <w:pPr>
        <w:numPr>
          <w:ilvl w:val="255"/>
          <w:numId w:val="0"/>
        </w:numPr>
        <w:spacing w:line="360" w:lineRule="auto"/>
        <w:ind w:firstLine="480" w:firstLineChars="200"/>
        <w:rPr>
          <w:rFonts w:ascii="仿宋" w:hAnsi="仿宋" w:eastAsia="仿宋"/>
          <w:sz w:val="24"/>
          <w:szCs w:val="24"/>
        </w:rPr>
      </w:pPr>
      <w:r>
        <w:rPr>
          <w:rFonts w:hint="eastAsia" w:ascii="仿宋" w:hAnsi="仿宋" w:eastAsia="仿宋"/>
          <w:sz w:val="24"/>
          <w:szCs w:val="24"/>
        </w:rPr>
        <w:t>每年度7万元，总计35万元。</w:t>
      </w:r>
    </w:p>
    <w:p>
      <w:pPr>
        <w:spacing w:line="360" w:lineRule="auto"/>
        <w:rPr>
          <w:rFonts w:ascii="仿宋" w:hAnsi="仿宋" w:eastAsia="仿宋"/>
          <w:b/>
          <w:bCs/>
          <w:sz w:val="28"/>
          <w:szCs w:val="28"/>
        </w:rPr>
      </w:pPr>
      <w:r>
        <w:rPr>
          <w:rFonts w:hint="eastAsia" w:ascii="仿宋" w:hAnsi="仿宋" w:eastAsia="仿宋"/>
          <w:b/>
          <w:bCs/>
          <w:sz w:val="28"/>
          <w:szCs w:val="28"/>
        </w:rPr>
        <w:t>（六）重大行动六：教学研究与改革工程</w:t>
      </w:r>
    </w:p>
    <w:p>
      <w:p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1.建设目标</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成功申报国家级教学研究项目1-2项，获得国家级教学成果奖1项，获得省级教学成果奖1-2项，组织编写出版系列教材。</w:t>
      </w:r>
    </w:p>
    <w:p>
      <w:p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2.主要措施</w:t>
      </w:r>
    </w:p>
    <w:p>
      <w:pPr>
        <w:spacing w:line="360" w:lineRule="auto"/>
        <w:ind w:firstLine="480" w:firstLineChars="200"/>
        <w:rPr>
          <w:rFonts w:ascii="仿宋" w:hAnsi="仿宋" w:eastAsia="仿宋"/>
          <w:sz w:val="24"/>
          <w:szCs w:val="24"/>
        </w:rPr>
      </w:pPr>
      <w:r>
        <w:rPr>
          <w:rFonts w:hint="eastAsia" w:ascii="仿宋" w:hAnsi="仿宋" w:eastAsia="仿宋"/>
          <w:sz w:val="24"/>
          <w:szCs w:val="24"/>
        </w:rPr>
        <w:t>遴选形成优秀教学成果奖培育的项目库，给予资金和政策扶持。</w:t>
      </w:r>
    </w:p>
    <w:p>
      <w:pPr>
        <w:spacing w:line="360" w:lineRule="auto"/>
        <w:ind w:firstLine="480" w:firstLineChars="200"/>
        <w:rPr>
          <w:rFonts w:ascii="仿宋" w:hAnsi="仿宋" w:eastAsia="仿宋"/>
          <w:sz w:val="24"/>
          <w:szCs w:val="24"/>
        </w:rPr>
      </w:pPr>
      <w:r>
        <w:rPr>
          <w:rFonts w:hint="eastAsia" w:ascii="仿宋" w:hAnsi="仿宋" w:eastAsia="仿宋"/>
          <w:sz w:val="24"/>
          <w:szCs w:val="24"/>
        </w:rPr>
        <w:t>组织动员全院教师积极申报各级教学研究项目。</w:t>
      </w:r>
    </w:p>
    <w:p>
      <w:pPr>
        <w:spacing w:line="360" w:lineRule="auto"/>
        <w:ind w:firstLine="480" w:firstLineChars="200"/>
        <w:rPr>
          <w:rFonts w:ascii="仿宋" w:hAnsi="仿宋" w:eastAsia="仿宋"/>
          <w:sz w:val="24"/>
          <w:szCs w:val="24"/>
        </w:rPr>
      </w:pPr>
      <w:r>
        <w:rPr>
          <w:rFonts w:hint="eastAsia" w:ascii="仿宋" w:hAnsi="仿宋" w:eastAsia="仿宋"/>
          <w:sz w:val="24"/>
          <w:szCs w:val="24"/>
        </w:rPr>
        <w:t>组织三个系的教师分别开展研究和讨论，谋划编写出版新闻、中文和艺术</w:t>
      </w:r>
      <w:r>
        <w:rPr>
          <w:rFonts w:hint="eastAsia" w:ascii="仿宋" w:hAnsi="仿宋" w:eastAsia="仿宋"/>
          <w:sz w:val="24"/>
          <w:szCs w:val="24"/>
          <w:lang w:val="en-US" w:eastAsia="zh-CN"/>
        </w:rPr>
        <w:t>专业</w:t>
      </w:r>
      <w:r>
        <w:rPr>
          <w:rFonts w:hint="eastAsia" w:ascii="仿宋" w:hAnsi="仿宋" w:eastAsia="仿宋"/>
          <w:sz w:val="24"/>
          <w:szCs w:val="24"/>
        </w:rPr>
        <w:t>的系列教材。</w:t>
      </w:r>
    </w:p>
    <w:p>
      <w:pPr>
        <w:numPr>
          <w:ilvl w:val="255"/>
          <w:numId w:val="0"/>
        </w:num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3.经费预算</w:t>
      </w:r>
    </w:p>
    <w:p>
      <w:pPr>
        <w:numPr>
          <w:ilvl w:val="255"/>
          <w:numId w:val="0"/>
        </w:numPr>
        <w:spacing w:line="360" w:lineRule="auto"/>
        <w:ind w:firstLine="480" w:firstLineChars="200"/>
        <w:rPr>
          <w:rFonts w:ascii="仿宋" w:hAnsi="仿宋" w:eastAsia="仿宋"/>
          <w:b/>
          <w:bCs/>
          <w:sz w:val="24"/>
          <w:szCs w:val="24"/>
        </w:rPr>
      </w:pPr>
      <w:r>
        <w:rPr>
          <w:rFonts w:hint="eastAsia" w:ascii="仿宋" w:hAnsi="仿宋" w:eastAsia="仿宋"/>
          <w:sz w:val="24"/>
          <w:szCs w:val="24"/>
        </w:rPr>
        <w:t>每年度10万元，总计50万元。</w:t>
      </w:r>
    </w:p>
    <w:p>
      <w:pPr>
        <w:spacing w:line="360" w:lineRule="auto"/>
        <w:rPr>
          <w:rFonts w:ascii="仿宋" w:hAnsi="仿宋" w:eastAsia="仿宋"/>
          <w:b/>
          <w:bCs/>
          <w:sz w:val="28"/>
          <w:szCs w:val="28"/>
        </w:rPr>
      </w:pPr>
      <w:r>
        <w:rPr>
          <w:rFonts w:hint="eastAsia" w:ascii="仿宋" w:hAnsi="仿宋" w:eastAsia="仿宋"/>
          <w:b/>
          <w:bCs/>
          <w:sz w:val="28"/>
          <w:szCs w:val="28"/>
        </w:rPr>
        <w:t>（七）重大行动七：人才培养工程</w:t>
      </w:r>
    </w:p>
    <w:p>
      <w:p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1.建设目标</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本科生在校人数达到1000人规模，考研率稳定在30%以上。硕士生在校规模达到300人。有一定比例的硕士毕业生继续攻读国内外博士学位，在读研究生以第一作者身份发表专业论文数占研究生总人数的10%以上。</w:t>
      </w:r>
    </w:p>
    <w:p>
      <w:p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2.主要措施</w:t>
      </w:r>
    </w:p>
    <w:p>
      <w:pPr>
        <w:spacing w:line="360" w:lineRule="auto"/>
        <w:ind w:firstLine="480" w:firstLineChars="200"/>
        <w:rPr>
          <w:rFonts w:ascii="微软雅黑" w:hAnsi="微软雅黑" w:eastAsia="微软雅黑"/>
          <w:sz w:val="24"/>
          <w:szCs w:val="24"/>
        </w:rPr>
      </w:pPr>
      <w:r>
        <w:rPr>
          <w:rFonts w:hint="eastAsia" w:ascii="仿宋" w:hAnsi="仿宋" w:eastAsia="仿宋"/>
          <w:sz w:val="24"/>
          <w:szCs w:val="24"/>
        </w:rPr>
        <w:t>通过申报建设新闻传播学和中国语言文学博士学位授权点、“汉语国际教育”专业硕士学位点、艺术设计一级学科硕士学位点或艺术专业硕士学位点，建设全方位的人才培养平台。</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明确人才培养思路，加强现有5个本科专业特色教学，全面落实《卓越新闻人才教育培养计划2.0实施方案》和《中国语言文学学科拔尖学生培养计划2.0实施方案》，数字媒体艺术专业进一步规范、完善人才培养方案，提升人才培养质量。</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改善人才培养条件，改造、升级各学科办公室，用于开展师生交流、辅导，论文开题、答辩等人才培养活动。</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改进教学方法，探讨研究新形势下科学合理的教学方式，以学生为中心，强化课堂教学效果。为保证课堂教学效果，坚持推进小班教学，让每一个学生都主动、积极参与到课堂教学中来，享受到教学成果。</w:t>
      </w:r>
    </w:p>
    <w:p>
      <w:pPr>
        <w:spacing w:line="360" w:lineRule="auto"/>
        <w:ind w:firstLine="480" w:firstLineChars="200"/>
        <w:rPr>
          <w:rFonts w:hint="eastAsia" w:ascii="仿宋" w:hAnsi="仿宋" w:eastAsia="仿宋"/>
          <w:sz w:val="24"/>
          <w:szCs w:val="24"/>
          <w:lang w:eastAsia="zh-CN"/>
        </w:rPr>
      </w:pPr>
      <w:r>
        <w:rPr>
          <w:rFonts w:hint="eastAsia" w:ascii="仿宋" w:hAnsi="仿宋" w:eastAsia="仿宋"/>
          <w:sz w:val="24"/>
          <w:szCs w:val="24"/>
        </w:rPr>
        <w:t>做好课内教学与课外教学联动，组织实施学生第二课堂，做好开放式教学。在提高课内教学质量的基础上，积极邀请业界专家、学者来校讲学，将业界最新的知识和动态传授给学生。以学术论坛、学术午餐会等形式，邀请相关学科专家与学者来学院同教师、学生进行开放式互动和交流。强化教学实践基地建设工作，通过校企、校地、校校合作与深度融合</w:t>
      </w:r>
      <w:r>
        <w:rPr>
          <w:rFonts w:hint="eastAsia" w:ascii="仿宋" w:hAnsi="仿宋" w:eastAsia="仿宋"/>
          <w:sz w:val="24"/>
          <w:szCs w:val="24"/>
          <w:lang w:eastAsia="zh-CN"/>
        </w:rPr>
        <w:t>，进一步提高</w:t>
      </w:r>
      <w:r>
        <w:rPr>
          <w:rFonts w:hint="eastAsia" w:ascii="仿宋" w:hAnsi="仿宋" w:eastAsia="仿宋"/>
          <w:sz w:val="24"/>
          <w:szCs w:val="24"/>
          <w:lang w:val="en-US" w:eastAsia="zh-CN"/>
        </w:rPr>
        <w:t>学</w:t>
      </w:r>
      <w:r>
        <w:rPr>
          <w:rFonts w:hint="eastAsia" w:ascii="仿宋" w:hAnsi="仿宋" w:eastAsia="仿宋"/>
          <w:sz w:val="24"/>
          <w:szCs w:val="24"/>
          <w:lang w:eastAsia="zh-CN"/>
        </w:rPr>
        <w:t>生专业实践能力。</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改革课程考核方式，避免单一的僵化的考核方式，灵活采用开卷、撰写课程论文、实际操作等多种考核方式，将学生从传统的死记硬背式应考中解放出来，使考核方式更加合理和科学，人才培养质量显著提升。</w:t>
      </w:r>
    </w:p>
    <w:p>
      <w:pPr>
        <w:numPr>
          <w:ilvl w:val="255"/>
          <w:numId w:val="0"/>
        </w:num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3.经费预算</w:t>
      </w:r>
    </w:p>
    <w:p>
      <w:pPr>
        <w:numPr>
          <w:ilvl w:val="255"/>
          <w:numId w:val="0"/>
        </w:numPr>
        <w:spacing w:line="360" w:lineRule="auto"/>
        <w:ind w:firstLine="480" w:firstLineChars="200"/>
        <w:rPr>
          <w:rFonts w:ascii="仿宋" w:hAnsi="仿宋" w:eastAsia="仿宋"/>
          <w:sz w:val="28"/>
          <w:szCs w:val="28"/>
        </w:rPr>
      </w:pPr>
      <w:r>
        <w:rPr>
          <w:rFonts w:hint="eastAsia" w:ascii="仿宋" w:hAnsi="仿宋" w:eastAsia="仿宋"/>
          <w:sz w:val="24"/>
          <w:szCs w:val="24"/>
        </w:rPr>
        <w:t>每年度10万元，总计50万元。</w:t>
      </w:r>
    </w:p>
    <w:p>
      <w:pPr>
        <w:spacing w:line="360" w:lineRule="auto"/>
        <w:rPr>
          <w:rFonts w:ascii="仿宋" w:hAnsi="仿宋" w:eastAsia="仿宋"/>
          <w:b/>
          <w:bCs/>
          <w:sz w:val="28"/>
          <w:szCs w:val="28"/>
        </w:rPr>
      </w:pPr>
      <w:r>
        <w:rPr>
          <w:rFonts w:hint="eastAsia" w:ascii="仿宋" w:hAnsi="仿宋" w:eastAsia="仿宋"/>
          <w:b/>
          <w:bCs/>
          <w:sz w:val="28"/>
          <w:szCs w:val="28"/>
        </w:rPr>
        <w:t>（八）重大</w:t>
      </w:r>
      <w:r>
        <w:rPr>
          <w:rFonts w:ascii="仿宋" w:hAnsi="仿宋" w:eastAsia="仿宋"/>
          <w:b/>
          <w:bCs/>
          <w:sz w:val="28"/>
          <w:szCs w:val="28"/>
        </w:rPr>
        <w:t>行动</w:t>
      </w:r>
      <w:r>
        <w:rPr>
          <w:rFonts w:hint="eastAsia" w:ascii="仿宋" w:hAnsi="仿宋" w:eastAsia="仿宋"/>
          <w:b/>
          <w:bCs/>
          <w:sz w:val="28"/>
          <w:szCs w:val="28"/>
        </w:rPr>
        <w:t>八</w:t>
      </w:r>
      <w:r>
        <w:rPr>
          <w:rFonts w:ascii="仿宋" w:hAnsi="仿宋" w:eastAsia="仿宋"/>
          <w:b/>
          <w:bCs/>
          <w:sz w:val="28"/>
          <w:szCs w:val="28"/>
        </w:rPr>
        <w:t>：校园文化繁荣计划</w:t>
      </w:r>
    </w:p>
    <w:p>
      <w:p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1.</w:t>
      </w:r>
      <w:r>
        <w:rPr>
          <w:rFonts w:ascii="仿宋" w:hAnsi="仿宋" w:eastAsia="仿宋"/>
          <w:b/>
          <w:bCs/>
          <w:sz w:val="24"/>
          <w:szCs w:val="24"/>
        </w:rPr>
        <w:t>建设目标</w:t>
      </w:r>
    </w:p>
    <w:p>
      <w:pPr>
        <w:spacing w:line="360" w:lineRule="auto"/>
        <w:ind w:firstLine="480" w:firstLineChars="200"/>
        <w:rPr>
          <w:rFonts w:ascii="仿宋" w:hAnsi="仿宋" w:eastAsia="仿宋"/>
          <w:sz w:val="24"/>
          <w:szCs w:val="24"/>
        </w:rPr>
      </w:pPr>
      <w:r>
        <w:rPr>
          <w:rFonts w:ascii="仿宋" w:hAnsi="仿宋" w:eastAsia="仿宋"/>
          <w:sz w:val="24"/>
          <w:szCs w:val="24"/>
        </w:rPr>
        <w:t>立足促进学生成长成才，结合专业特色，面向全校，举办特色校园文化活动，彰显办学特色与学子风貌。5年内围绕三个大专业方向，打造三套系列特色校园文化活动。</w:t>
      </w:r>
    </w:p>
    <w:p>
      <w:p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2.</w:t>
      </w:r>
      <w:r>
        <w:rPr>
          <w:rFonts w:ascii="仿宋" w:hAnsi="仿宋" w:eastAsia="仿宋"/>
          <w:b/>
          <w:bCs/>
          <w:sz w:val="24"/>
          <w:szCs w:val="24"/>
        </w:rPr>
        <w:t>主要措施</w:t>
      </w:r>
    </w:p>
    <w:p>
      <w:pPr>
        <w:spacing w:line="360" w:lineRule="auto"/>
        <w:ind w:firstLine="480" w:firstLineChars="200"/>
        <w:rPr>
          <w:rFonts w:ascii="仿宋" w:hAnsi="仿宋" w:eastAsia="仿宋"/>
          <w:sz w:val="24"/>
          <w:szCs w:val="24"/>
        </w:rPr>
      </w:pPr>
      <w:r>
        <w:rPr>
          <w:rFonts w:ascii="仿宋" w:hAnsi="仿宋" w:eastAsia="仿宋"/>
          <w:sz w:val="24"/>
          <w:szCs w:val="24"/>
        </w:rPr>
        <w:t>首创美术科普展、学生画作展、画作义卖活动等艺术专业系列特色活动，扩大举办“一二九”原创诗歌散文大赛、“春日诗情”诗书笔会等中文专业特色活动，创新举办“影像中南”文化艺术节特色品牌活动。</w:t>
      </w:r>
    </w:p>
    <w:p>
      <w:pPr>
        <w:spacing w:line="360" w:lineRule="auto"/>
        <w:ind w:firstLine="480" w:firstLineChars="200"/>
        <w:rPr>
          <w:rFonts w:ascii="仿宋" w:hAnsi="仿宋" w:eastAsia="仿宋"/>
          <w:b/>
          <w:bCs/>
          <w:sz w:val="24"/>
          <w:szCs w:val="24"/>
        </w:rPr>
      </w:pPr>
      <w:r>
        <w:rPr>
          <w:rFonts w:hint="eastAsia" w:ascii="仿宋" w:hAnsi="仿宋" w:eastAsia="仿宋"/>
          <w:sz w:val="24"/>
          <w:szCs w:val="24"/>
        </w:rPr>
        <w:t>3.</w:t>
      </w:r>
      <w:r>
        <w:rPr>
          <w:rFonts w:ascii="仿宋" w:hAnsi="仿宋" w:eastAsia="仿宋"/>
          <w:b/>
          <w:bCs/>
          <w:sz w:val="24"/>
          <w:szCs w:val="24"/>
        </w:rPr>
        <w:t>经费预算</w:t>
      </w:r>
    </w:p>
    <w:p>
      <w:pPr>
        <w:numPr>
          <w:ilvl w:val="255"/>
          <w:numId w:val="0"/>
        </w:numPr>
        <w:spacing w:line="360" w:lineRule="auto"/>
        <w:ind w:firstLine="480" w:firstLineChars="200"/>
        <w:rPr>
          <w:rFonts w:ascii="仿宋" w:hAnsi="仿宋" w:eastAsia="仿宋"/>
          <w:sz w:val="24"/>
          <w:szCs w:val="24"/>
        </w:rPr>
      </w:pPr>
      <w:r>
        <w:rPr>
          <w:rFonts w:ascii="仿宋" w:hAnsi="仿宋" w:eastAsia="仿宋"/>
          <w:sz w:val="24"/>
          <w:szCs w:val="24"/>
        </w:rPr>
        <w:t>每年度10万元，总计</w:t>
      </w:r>
      <w:r>
        <w:rPr>
          <w:rFonts w:hint="eastAsia" w:ascii="仿宋" w:hAnsi="仿宋" w:eastAsia="仿宋"/>
          <w:sz w:val="24"/>
          <w:szCs w:val="24"/>
        </w:rPr>
        <w:t>5</w:t>
      </w:r>
      <w:r>
        <w:rPr>
          <w:rFonts w:ascii="仿宋" w:hAnsi="仿宋" w:eastAsia="仿宋"/>
          <w:sz w:val="24"/>
          <w:szCs w:val="24"/>
        </w:rPr>
        <w:t>0万元。</w:t>
      </w:r>
    </w:p>
    <w:p>
      <w:pPr>
        <w:spacing w:line="360" w:lineRule="auto"/>
        <w:rPr>
          <w:rFonts w:ascii="仿宋" w:hAnsi="仿宋" w:eastAsia="仿宋"/>
          <w:b/>
          <w:bCs/>
          <w:sz w:val="28"/>
          <w:szCs w:val="28"/>
        </w:rPr>
      </w:pPr>
      <w:r>
        <w:rPr>
          <w:rFonts w:hint="eastAsia" w:ascii="仿宋" w:hAnsi="仿宋" w:eastAsia="仿宋"/>
          <w:b/>
          <w:bCs/>
          <w:sz w:val="28"/>
          <w:szCs w:val="28"/>
        </w:rPr>
        <w:t>（九）重大行动九：社会化与国际化办学工程</w:t>
      </w:r>
    </w:p>
    <w:p>
      <w:p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1.建设目标</w:t>
      </w:r>
    </w:p>
    <w:p>
      <w:pPr>
        <w:spacing w:line="360" w:lineRule="auto"/>
        <w:ind w:firstLine="480" w:firstLineChars="200"/>
        <w:rPr>
          <w:rFonts w:ascii="仿宋" w:hAnsi="仿宋" w:eastAsia="仿宋"/>
          <w:sz w:val="24"/>
          <w:szCs w:val="24"/>
        </w:rPr>
      </w:pPr>
      <w:r>
        <w:rPr>
          <w:rFonts w:hint="eastAsia" w:ascii="仿宋" w:hAnsi="仿宋" w:eastAsia="仿宋"/>
          <w:sz w:val="24"/>
          <w:szCs w:val="24"/>
        </w:rPr>
        <w:t>进一步增设校外实习实训基地，基地分布上能够基本覆盖国内主要中心城市和各类不同的媒体、企事业单位及社会平台类型；承接业界项目，开展横向研究，并组建学生团队参与其中；通过各种途径动员组织学生参加各类国际竞赛、国际会议及其他形式的交流，同时开展新一轮国际合作办学的谋划与实施。</w:t>
      </w:r>
      <w:r>
        <w:rPr>
          <w:rFonts w:ascii="仿宋" w:hAnsi="仿宋" w:eastAsia="仿宋"/>
          <w:sz w:val="24"/>
          <w:szCs w:val="24"/>
        </w:rPr>
        <w:t>科研成果转化、专业服务与培训事业取得长足进展。</w:t>
      </w:r>
    </w:p>
    <w:p>
      <w:p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2.主要措施</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各系分别组建团队，由系主任带头，走访业界单位。</w:t>
      </w:r>
    </w:p>
    <w:p>
      <w:pPr>
        <w:spacing w:line="360" w:lineRule="auto"/>
        <w:ind w:firstLine="480" w:firstLineChars="200"/>
        <w:rPr>
          <w:rFonts w:ascii="仿宋" w:hAnsi="仿宋" w:eastAsia="仿宋"/>
          <w:sz w:val="24"/>
          <w:szCs w:val="24"/>
        </w:rPr>
      </w:pPr>
      <w:r>
        <w:rPr>
          <w:rFonts w:ascii="仿宋" w:hAnsi="仿宋" w:eastAsia="仿宋"/>
          <w:sz w:val="24"/>
          <w:szCs w:val="24"/>
        </w:rPr>
        <w:t>依托横向课题，加快科研成果转化；立足专业技能优势，为社会机构提供高水平专业服务；加强与企事业单位和政府机关合作，积极开展各级各类培训活动，以智力资源促进地方经济社会发展。</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做好国际合作办学的模式设计：一方面继续开展汉语言文学专业（汉语国际教育方向）本科留学生招生、语言学及应用语言学（对外汉语教学方向）硕士留学生招生工作；一方面拓展国际合作办学渠道，与国外知名大学建立合作办学关系，通过夏令营、本科2+2或3+1模式、成立科研机构等方式，实现双向互动的合作办学，并为学生的境外交流做好政策配套。</w:t>
      </w:r>
    </w:p>
    <w:p>
      <w:pPr>
        <w:numPr>
          <w:ilvl w:val="255"/>
          <w:numId w:val="0"/>
        </w:num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3.经费预算</w:t>
      </w:r>
    </w:p>
    <w:p>
      <w:pPr>
        <w:numPr>
          <w:ilvl w:val="255"/>
          <w:numId w:val="0"/>
        </w:numPr>
        <w:spacing w:line="360" w:lineRule="auto"/>
        <w:ind w:firstLine="480" w:firstLineChars="200"/>
        <w:rPr>
          <w:rFonts w:ascii="仿宋" w:hAnsi="仿宋" w:eastAsia="仿宋"/>
          <w:sz w:val="24"/>
          <w:szCs w:val="24"/>
        </w:rPr>
      </w:pPr>
      <w:r>
        <w:rPr>
          <w:rFonts w:hint="eastAsia" w:ascii="仿宋" w:hAnsi="仿宋" w:eastAsia="仿宋"/>
          <w:sz w:val="24"/>
          <w:szCs w:val="24"/>
        </w:rPr>
        <w:t>每年度5万元，总计25万元。</w:t>
      </w:r>
    </w:p>
    <w:p>
      <w:pPr>
        <w:spacing w:line="360" w:lineRule="auto"/>
        <w:ind w:firstLine="482" w:firstLineChars="200"/>
        <w:rPr>
          <w:rFonts w:ascii="仿宋" w:hAnsi="仿宋" w:eastAsia="仿宋"/>
          <w:b/>
          <w:bCs/>
          <w:sz w:val="24"/>
          <w:szCs w:val="24"/>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6AC"/>
    <w:rsid w:val="00042489"/>
    <w:rsid w:val="000C7B93"/>
    <w:rsid w:val="000F12BC"/>
    <w:rsid w:val="001061B7"/>
    <w:rsid w:val="00147D08"/>
    <w:rsid w:val="0032172C"/>
    <w:rsid w:val="00373C93"/>
    <w:rsid w:val="003D0FAD"/>
    <w:rsid w:val="00427D26"/>
    <w:rsid w:val="00474FFB"/>
    <w:rsid w:val="004B3B3A"/>
    <w:rsid w:val="005A4C83"/>
    <w:rsid w:val="005C00EC"/>
    <w:rsid w:val="00604CA2"/>
    <w:rsid w:val="006A3BE6"/>
    <w:rsid w:val="006C50A4"/>
    <w:rsid w:val="007A587C"/>
    <w:rsid w:val="008046AC"/>
    <w:rsid w:val="008E7533"/>
    <w:rsid w:val="00901467"/>
    <w:rsid w:val="009024AE"/>
    <w:rsid w:val="00B45843"/>
    <w:rsid w:val="00B536FC"/>
    <w:rsid w:val="00B5507E"/>
    <w:rsid w:val="00BD6A9F"/>
    <w:rsid w:val="00BF26FE"/>
    <w:rsid w:val="00C040AB"/>
    <w:rsid w:val="00C2480E"/>
    <w:rsid w:val="00D510C1"/>
    <w:rsid w:val="00DD1393"/>
    <w:rsid w:val="00DE31CA"/>
    <w:rsid w:val="00E14038"/>
    <w:rsid w:val="00E202ED"/>
    <w:rsid w:val="00E3279E"/>
    <w:rsid w:val="00ED7825"/>
    <w:rsid w:val="00F0697D"/>
    <w:rsid w:val="00F21AE1"/>
    <w:rsid w:val="00F51EC0"/>
    <w:rsid w:val="00FC0F5F"/>
    <w:rsid w:val="026560D7"/>
    <w:rsid w:val="0349108F"/>
    <w:rsid w:val="03CC0BE7"/>
    <w:rsid w:val="03CF0E18"/>
    <w:rsid w:val="055742C8"/>
    <w:rsid w:val="05E8605F"/>
    <w:rsid w:val="05EF05FA"/>
    <w:rsid w:val="0613750E"/>
    <w:rsid w:val="06860D14"/>
    <w:rsid w:val="07BF0480"/>
    <w:rsid w:val="082376C4"/>
    <w:rsid w:val="09690BED"/>
    <w:rsid w:val="097E675D"/>
    <w:rsid w:val="0A49759E"/>
    <w:rsid w:val="0B991663"/>
    <w:rsid w:val="0C98751C"/>
    <w:rsid w:val="0D5309F9"/>
    <w:rsid w:val="0E711465"/>
    <w:rsid w:val="0F7966C8"/>
    <w:rsid w:val="0FD35B42"/>
    <w:rsid w:val="105C2419"/>
    <w:rsid w:val="10FD52F1"/>
    <w:rsid w:val="11977210"/>
    <w:rsid w:val="12BD5D98"/>
    <w:rsid w:val="14971243"/>
    <w:rsid w:val="16710E0B"/>
    <w:rsid w:val="16EF6541"/>
    <w:rsid w:val="17442C01"/>
    <w:rsid w:val="180F2092"/>
    <w:rsid w:val="18DC01C0"/>
    <w:rsid w:val="196459C3"/>
    <w:rsid w:val="1C6717F5"/>
    <w:rsid w:val="1E111F61"/>
    <w:rsid w:val="1FC657DF"/>
    <w:rsid w:val="20A3509D"/>
    <w:rsid w:val="212B3E18"/>
    <w:rsid w:val="21D11FDB"/>
    <w:rsid w:val="22065890"/>
    <w:rsid w:val="22A66606"/>
    <w:rsid w:val="240561AE"/>
    <w:rsid w:val="25977E8D"/>
    <w:rsid w:val="2735705A"/>
    <w:rsid w:val="2747001E"/>
    <w:rsid w:val="27A66A2B"/>
    <w:rsid w:val="27A83976"/>
    <w:rsid w:val="27E84BC5"/>
    <w:rsid w:val="27F6382A"/>
    <w:rsid w:val="28A07437"/>
    <w:rsid w:val="29082B23"/>
    <w:rsid w:val="29EA3D5A"/>
    <w:rsid w:val="2C030086"/>
    <w:rsid w:val="2C3C2107"/>
    <w:rsid w:val="2D7E6D0C"/>
    <w:rsid w:val="2E736FFE"/>
    <w:rsid w:val="2FBB4DAD"/>
    <w:rsid w:val="303A0781"/>
    <w:rsid w:val="30CF2C98"/>
    <w:rsid w:val="3140058A"/>
    <w:rsid w:val="318C2CBC"/>
    <w:rsid w:val="323A7170"/>
    <w:rsid w:val="32414670"/>
    <w:rsid w:val="325317EB"/>
    <w:rsid w:val="333313E4"/>
    <w:rsid w:val="340E1457"/>
    <w:rsid w:val="34B3118A"/>
    <w:rsid w:val="34B81A63"/>
    <w:rsid w:val="34ED246E"/>
    <w:rsid w:val="36EC3024"/>
    <w:rsid w:val="38310D39"/>
    <w:rsid w:val="38781E88"/>
    <w:rsid w:val="38B348BB"/>
    <w:rsid w:val="394D0914"/>
    <w:rsid w:val="3AB1438A"/>
    <w:rsid w:val="3AD77B53"/>
    <w:rsid w:val="3B190B1B"/>
    <w:rsid w:val="3C042DDE"/>
    <w:rsid w:val="3C8E61ED"/>
    <w:rsid w:val="3CEF1B50"/>
    <w:rsid w:val="3E3D1192"/>
    <w:rsid w:val="3E736AAA"/>
    <w:rsid w:val="3E981A49"/>
    <w:rsid w:val="3EA26553"/>
    <w:rsid w:val="405952DB"/>
    <w:rsid w:val="412C0816"/>
    <w:rsid w:val="417C4691"/>
    <w:rsid w:val="42637849"/>
    <w:rsid w:val="44563892"/>
    <w:rsid w:val="446525ED"/>
    <w:rsid w:val="44A6168B"/>
    <w:rsid w:val="44D01CE1"/>
    <w:rsid w:val="45902C85"/>
    <w:rsid w:val="45BC01E5"/>
    <w:rsid w:val="45CD2612"/>
    <w:rsid w:val="46F34B19"/>
    <w:rsid w:val="487C3A6A"/>
    <w:rsid w:val="49A90B2F"/>
    <w:rsid w:val="4A771722"/>
    <w:rsid w:val="4B262ADD"/>
    <w:rsid w:val="4B8630AA"/>
    <w:rsid w:val="4D3870D8"/>
    <w:rsid w:val="513C7111"/>
    <w:rsid w:val="528F088C"/>
    <w:rsid w:val="53711A5F"/>
    <w:rsid w:val="54FA275C"/>
    <w:rsid w:val="557E6F7D"/>
    <w:rsid w:val="564D1B7E"/>
    <w:rsid w:val="57122181"/>
    <w:rsid w:val="58051DEE"/>
    <w:rsid w:val="58D06592"/>
    <w:rsid w:val="5AFB5415"/>
    <w:rsid w:val="5D9A789E"/>
    <w:rsid w:val="5E80213B"/>
    <w:rsid w:val="5FE46B23"/>
    <w:rsid w:val="608807C9"/>
    <w:rsid w:val="61466DA4"/>
    <w:rsid w:val="614A5EA2"/>
    <w:rsid w:val="627206A4"/>
    <w:rsid w:val="634E182D"/>
    <w:rsid w:val="64182F37"/>
    <w:rsid w:val="642E2797"/>
    <w:rsid w:val="64804B48"/>
    <w:rsid w:val="650A5330"/>
    <w:rsid w:val="66324011"/>
    <w:rsid w:val="66787B13"/>
    <w:rsid w:val="66F963A3"/>
    <w:rsid w:val="68DE5ED1"/>
    <w:rsid w:val="6A135167"/>
    <w:rsid w:val="6BB573FB"/>
    <w:rsid w:val="6C1B20C5"/>
    <w:rsid w:val="6C36421C"/>
    <w:rsid w:val="6CA921BF"/>
    <w:rsid w:val="6CCF4C1A"/>
    <w:rsid w:val="6CE66D32"/>
    <w:rsid w:val="6E5D4A93"/>
    <w:rsid w:val="6F8E2DB0"/>
    <w:rsid w:val="70B07482"/>
    <w:rsid w:val="719957DC"/>
    <w:rsid w:val="71AD326D"/>
    <w:rsid w:val="71E61019"/>
    <w:rsid w:val="720241EE"/>
    <w:rsid w:val="72132756"/>
    <w:rsid w:val="72856114"/>
    <w:rsid w:val="72A71BA9"/>
    <w:rsid w:val="739252CA"/>
    <w:rsid w:val="74BD13C0"/>
    <w:rsid w:val="756E3B7D"/>
    <w:rsid w:val="76CC1DF5"/>
    <w:rsid w:val="76E875DE"/>
    <w:rsid w:val="776C3711"/>
    <w:rsid w:val="77E11444"/>
    <w:rsid w:val="797F19D2"/>
    <w:rsid w:val="7A471C15"/>
    <w:rsid w:val="7A75437C"/>
    <w:rsid w:val="7AB833D2"/>
    <w:rsid w:val="7B373E7D"/>
    <w:rsid w:val="7BE96DAF"/>
    <w:rsid w:val="7C823A12"/>
    <w:rsid w:val="7F563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1 字符"/>
    <w:basedOn w:val="4"/>
    <w:link w:val="2"/>
    <w:qFormat/>
    <w:uiPriority w:val="9"/>
    <w:rPr>
      <w:rFonts w:ascii="宋体" w:hAnsi="宋体" w:eastAsia="宋体" w:cs="宋体"/>
      <w:b/>
      <w:bCs/>
      <w:kern w:val="36"/>
      <w:sz w:val="48"/>
      <w:szCs w:val="48"/>
    </w:rPr>
  </w:style>
  <w:style w:type="paragraph" w:styleId="6">
    <w:name w:val="List Paragraph"/>
    <w:basedOn w:val="1"/>
    <w:qFormat/>
    <w:uiPriority w:val="34"/>
    <w:pPr>
      <w:ind w:firstLine="420" w:firstLineChars="200"/>
    </w:pPr>
  </w:style>
  <w:style w:type="paragraph" w:styleId="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1791</Words>
  <Characters>10211</Characters>
  <Lines>85</Lines>
  <Paragraphs>23</Paragraphs>
  <TotalTime>29</TotalTime>
  <ScaleCrop>false</ScaleCrop>
  <LinksUpToDate>false</LinksUpToDate>
  <CharactersWithSpaces>11979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2020-12-15T01:36:00Z</dcterms:created>
  <dc:creator>xiaojing luo</dc:creator>
  <cp:lastModifiedBy>XWXY</cp:lastModifiedBy>
  <dcterms:modified xsi:type="dcterms:W3CDTF">2021-05-16T09:02:18Z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76D056A983834408A0C76C5656E38908</vt:lpwstr>
  </property>
</Properties>
</file>